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C5931" w14:textId="77777777" w:rsidR="00EC20D4" w:rsidRPr="00EC20D4" w:rsidRDefault="00EC20D4" w:rsidP="00EC20D4">
      <w:pPr>
        <w:jc w:val="center"/>
        <w:rPr>
          <w:b/>
          <w:sz w:val="24"/>
          <w:szCs w:val="24"/>
          <w:lang w:val="lt-LT" w:eastAsia="en-US"/>
        </w:rPr>
      </w:pPr>
      <w:r w:rsidRPr="00EC20D4">
        <w:rPr>
          <w:b/>
          <w:sz w:val="24"/>
          <w:szCs w:val="24"/>
          <w:lang w:val="lt-LT" w:eastAsia="en-US"/>
        </w:rPr>
        <w:t>ROKIŠKIO RAJONO SAVIVALDYBĖS TARYBA</w:t>
      </w:r>
    </w:p>
    <w:p w14:paraId="6726A01D" w14:textId="77777777" w:rsidR="00EC20D4" w:rsidRPr="00EC20D4" w:rsidRDefault="00EC20D4" w:rsidP="00EC20D4">
      <w:pPr>
        <w:rPr>
          <w:b/>
          <w:sz w:val="24"/>
          <w:szCs w:val="24"/>
          <w:lang w:val="lt-LT" w:eastAsia="en-US"/>
        </w:rPr>
      </w:pPr>
    </w:p>
    <w:p w14:paraId="4FD96747" w14:textId="77777777" w:rsidR="00EC20D4" w:rsidRPr="00EC20D4" w:rsidRDefault="00EC20D4" w:rsidP="00EC20D4">
      <w:pPr>
        <w:tabs>
          <w:tab w:val="left" w:pos="2960"/>
        </w:tabs>
        <w:jc w:val="center"/>
        <w:rPr>
          <w:b/>
          <w:sz w:val="24"/>
          <w:szCs w:val="24"/>
          <w:lang w:val="lt-LT" w:eastAsia="en-US"/>
        </w:rPr>
      </w:pPr>
      <w:r w:rsidRPr="00EC20D4">
        <w:rPr>
          <w:b/>
          <w:sz w:val="24"/>
          <w:szCs w:val="24"/>
          <w:lang w:val="lt-LT" w:eastAsia="en-US"/>
        </w:rPr>
        <w:t>S P R E N D I M A S</w:t>
      </w:r>
    </w:p>
    <w:p w14:paraId="625BFA77" w14:textId="780C778D" w:rsidR="00EC20D4" w:rsidRPr="00EC20D4" w:rsidRDefault="00EC20D4" w:rsidP="00EC20D4">
      <w:pPr>
        <w:jc w:val="center"/>
        <w:rPr>
          <w:b/>
          <w:sz w:val="24"/>
          <w:szCs w:val="24"/>
          <w:lang w:val="lt-LT" w:eastAsia="en-US"/>
        </w:rPr>
      </w:pPr>
      <w:bookmarkStart w:id="0" w:name="_GoBack"/>
      <w:r w:rsidRPr="00EC20D4">
        <w:rPr>
          <w:b/>
          <w:sz w:val="24"/>
          <w:szCs w:val="24"/>
          <w:lang w:val="lt-LT" w:eastAsia="en-US"/>
        </w:rPr>
        <w:t>DĖL R</w:t>
      </w:r>
      <w:r w:rsidR="00102FA7">
        <w:rPr>
          <w:b/>
          <w:sz w:val="24"/>
          <w:szCs w:val="24"/>
          <w:lang w:val="lt-LT" w:eastAsia="en-US"/>
        </w:rPr>
        <w:t>OKIŠKIO RAJONO SAVIVALDYBĖS 2018</w:t>
      </w:r>
      <w:r w:rsidRPr="00EC20D4">
        <w:rPr>
          <w:b/>
          <w:sz w:val="24"/>
          <w:szCs w:val="24"/>
          <w:lang w:val="it-CH" w:eastAsia="en-US"/>
        </w:rPr>
        <w:t>–</w:t>
      </w:r>
      <w:r w:rsidR="00102FA7">
        <w:rPr>
          <w:b/>
          <w:sz w:val="24"/>
          <w:szCs w:val="24"/>
          <w:lang w:val="lt-LT" w:eastAsia="en-US"/>
        </w:rPr>
        <w:t>2020</w:t>
      </w:r>
      <w:r w:rsidRPr="00EC20D4">
        <w:rPr>
          <w:b/>
          <w:sz w:val="24"/>
          <w:szCs w:val="24"/>
          <w:lang w:val="lt-LT" w:eastAsia="en-US"/>
        </w:rPr>
        <w:t xml:space="preserve"> METŲ STRATEGINIO VEIKLOS PLANO PATVIRTINIMO</w:t>
      </w:r>
    </w:p>
    <w:bookmarkEnd w:id="0"/>
    <w:p w14:paraId="7DA481BE" w14:textId="77777777" w:rsidR="00EC20D4" w:rsidRPr="00EC20D4" w:rsidRDefault="00EC20D4" w:rsidP="00EC20D4">
      <w:pPr>
        <w:tabs>
          <w:tab w:val="left" w:pos="1180"/>
        </w:tabs>
        <w:jc w:val="center"/>
        <w:rPr>
          <w:sz w:val="24"/>
          <w:szCs w:val="24"/>
          <w:lang w:val="lt-LT" w:eastAsia="en-US"/>
        </w:rPr>
      </w:pPr>
    </w:p>
    <w:p w14:paraId="2B12400C" w14:textId="25536EAD" w:rsidR="00EC20D4" w:rsidRPr="00EC20D4" w:rsidRDefault="00102FA7" w:rsidP="00EC20D4">
      <w:pPr>
        <w:tabs>
          <w:tab w:val="left" w:pos="1180"/>
        </w:tabs>
        <w:jc w:val="center"/>
        <w:rPr>
          <w:sz w:val="24"/>
          <w:szCs w:val="24"/>
          <w:lang w:val="lt-LT" w:eastAsia="en-US"/>
        </w:rPr>
      </w:pPr>
      <w:r>
        <w:rPr>
          <w:sz w:val="24"/>
          <w:szCs w:val="24"/>
          <w:lang w:val="lt-LT" w:eastAsia="en-US"/>
        </w:rPr>
        <w:t>2018 m. vasario 23</w:t>
      </w:r>
      <w:r w:rsidR="0094097F">
        <w:rPr>
          <w:sz w:val="24"/>
          <w:szCs w:val="24"/>
          <w:lang w:val="lt-LT" w:eastAsia="en-US"/>
        </w:rPr>
        <w:t xml:space="preserve"> d. </w:t>
      </w:r>
      <w:r w:rsidR="00EC20D4" w:rsidRPr="00EC20D4">
        <w:rPr>
          <w:sz w:val="24"/>
          <w:szCs w:val="24"/>
          <w:lang w:val="lt-LT" w:eastAsia="en-US"/>
        </w:rPr>
        <w:t>Nr. TS-</w:t>
      </w:r>
    </w:p>
    <w:p w14:paraId="762FE718" w14:textId="77777777" w:rsidR="00EC20D4" w:rsidRPr="00EC20D4" w:rsidRDefault="00EC20D4" w:rsidP="00EC20D4">
      <w:pPr>
        <w:tabs>
          <w:tab w:val="left" w:pos="3675"/>
        </w:tabs>
        <w:jc w:val="center"/>
        <w:rPr>
          <w:sz w:val="24"/>
          <w:szCs w:val="24"/>
          <w:lang w:val="lt-LT" w:eastAsia="en-US"/>
        </w:rPr>
      </w:pPr>
      <w:r w:rsidRPr="00EC20D4">
        <w:rPr>
          <w:sz w:val="24"/>
          <w:szCs w:val="24"/>
          <w:lang w:val="lt-LT" w:eastAsia="en-US"/>
        </w:rPr>
        <w:t>Rokiškis</w:t>
      </w:r>
    </w:p>
    <w:p w14:paraId="68BDE8C1" w14:textId="77777777" w:rsidR="00EC20D4" w:rsidRPr="00EC20D4" w:rsidRDefault="00EC20D4" w:rsidP="00EC20D4">
      <w:pPr>
        <w:rPr>
          <w:sz w:val="24"/>
          <w:szCs w:val="24"/>
          <w:lang w:val="lt-LT" w:eastAsia="en-US"/>
        </w:rPr>
      </w:pPr>
    </w:p>
    <w:p w14:paraId="589714C5" w14:textId="74169EA5" w:rsidR="00EC20D4" w:rsidRPr="00EC20D4" w:rsidRDefault="00EC20D4" w:rsidP="00CA6828">
      <w:pPr>
        <w:ind w:firstLine="720"/>
        <w:jc w:val="both"/>
        <w:rPr>
          <w:sz w:val="24"/>
          <w:szCs w:val="24"/>
          <w:lang w:val="lt-LT" w:eastAsia="en-US"/>
        </w:rPr>
      </w:pPr>
      <w:r w:rsidRPr="00EC20D4">
        <w:rPr>
          <w:sz w:val="24"/>
          <w:szCs w:val="24"/>
          <w:lang w:val="lt-LT" w:eastAsia="en-US"/>
        </w:rPr>
        <w:t>Vadovaudamasi Lietuvos Respublikos vietos savivaldos įstatymo 16 straipsnio 2 dalies 40 punktu, Rokiškio rajono savivaldybės tarybos 2016 m. vasario 19 d. sprendimo Nr. TS-21 ,,Dėl Rokiškio rajono savivaldybės strateginio planavimo organizavimo tvarkos aprašo patvirtinimo“ 1 punktu patvirtintu Rokiškio rajono savivaldybės strateginio planavimo organizavimo tvarkos aprašu, bei Rokiškio rajono strateginio planavimo komisijos ir strateginių planų rengimo ir įgyvendinimo priežiūros darbo grupės jungtinio posė</w:t>
      </w:r>
      <w:r w:rsidR="00102FA7">
        <w:rPr>
          <w:sz w:val="24"/>
          <w:szCs w:val="24"/>
          <w:lang w:val="lt-LT" w:eastAsia="en-US"/>
        </w:rPr>
        <w:t xml:space="preserve">džio 2018 m. vasario </w:t>
      </w:r>
      <w:r w:rsidR="00D71B79" w:rsidRPr="00D71B79">
        <w:rPr>
          <w:color w:val="000000" w:themeColor="text1"/>
          <w:sz w:val="24"/>
          <w:szCs w:val="24"/>
          <w:lang w:val="lt-LT" w:eastAsia="en-US"/>
        </w:rPr>
        <w:t>13</w:t>
      </w:r>
      <w:r w:rsidRPr="00D71B79">
        <w:rPr>
          <w:color w:val="000000" w:themeColor="text1"/>
          <w:sz w:val="24"/>
          <w:szCs w:val="24"/>
          <w:lang w:val="lt-LT" w:eastAsia="en-US"/>
        </w:rPr>
        <w:t xml:space="preserve"> d. </w:t>
      </w:r>
      <w:r w:rsidRPr="00EC20D4">
        <w:rPr>
          <w:sz w:val="24"/>
          <w:szCs w:val="24"/>
          <w:lang w:val="lt-LT" w:eastAsia="en-US"/>
        </w:rPr>
        <w:t>posėdžio protokolu Nr. 1, Rokiškio rajono savivaldybės taryba</w:t>
      </w:r>
      <w:r w:rsidRPr="00EC20D4">
        <w:rPr>
          <w:b/>
          <w:sz w:val="24"/>
          <w:szCs w:val="24"/>
          <w:lang w:val="lt-LT" w:eastAsia="en-US"/>
        </w:rPr>
        <w:t xml:space="preserve">  </w:t>
      </w:r>
      <w:r w:rsidRPr="00EC20D4">
        <w:rPr>
          <w:sz w:val="24"/>
          <w:szCs w:val="24"/>
          <w:lang w:val="lt-LT" w:eastAsia="en-US"/>
        </w:rPr>
        <w:t>n u s p r e n d ž i a:</w:t>
      </w:r>
    </w:p>
    <w:p w14:paraId="3704AF8B" w14:textId="61DFF46F" w:rsidR="00EC20D4" w:rsidRPr="00EC20D4" w:rsidRDefault="00EC20D4" w:rsidP="00CA6828">
      <w:pPr>
        <w:ind w:firstLine="720"/>
        <w:jc w:val="both"/>
        <w:rPr>
          <w:sz w:val="24"/>
          <w:szCs w:val="24"/>
          <w:lang w:val="lt-LT" w:eastAsia="en-US"/>
        </w:rPr>
      </w:pPr>
      <w:r w:rsidRPr="00EC20D4">
        <w:rPr>
          <w:sz w:val="24"/>
          <w:szCs w:val="24"/>
          <w:lang w:val="lt-LT" w:eastAsia="en-US"/>
        </w:rPr>
        <w:t>1. Patvirtinti R</w:t>
      </w:r>
      <w:r w:rsidR="00102FA7">
        <w:rPr>
          <w:sz w:val="24"/>
          <w:szCs w:val="24"/>
          <w:lang w:val="lt-LT" w:eastAsia="en-US"/>
        </w:rPr>
        <w:t>okiškio rajono savivaldybės 2018–2020</w:t>
      </w:r>
      <w:r w:rsidRPr="00EC20D4">
        <w:rPr>
          <w:sz w:val="24"/>
          <w:szCs w:val="24"/>
          <w:lang w:val="lt-LT" w:eastAsia="en-US"/>
        </w:rPr>
        <w:t xml:space="preserve"> metų strateginį veiklos planą (pridedama).</w:t>
      </w:r>
    </w:p>
    <w:p w14:paraId="49CF4981" w14:textId="0196CB6D" w:rsidR="00EC20D4" w:rsidRPr="00EC20D4" w:rsidRDefault="00EC20D4" w:rsidP="00CA6828">
      <w:pPr>
        <w:ind w:firstLine="720"/>
        <w:jc w:val="both"/>
        <w:rPr>
          <w:sz w:val="24"/>
          <w:szCs w:val="24"/>
          <w:lang w:val="lt-LT" w:eastAsia="en-US"/>
        </w:rPr>
      </w:pPr>
      <w:r w:rsidRPr="00EC20D4">
        <w:rPr>
          <w:sz w:val="24"/>
          <w:szCs w:val="24"/>
          <w:lang w:val="lt-LT" w:eastAsia="en-US"/>
        </w:rPr>
        <w:t>2. Paskelbti Rokiškio rajono savivaldybės 201</w:t>
      </w:r>
      <w:r w:rsidR="00102FA7">
        <w:rPr>
          <w:sz w:val="24"/>
          <w:szCs w:val="24"/>
          <w:lang w:val="lt-LT" w:eastAsia="en-US"/>
        </w:rPr>
        <w:t>8</w:t>
      </w:r>
      <w:r w:rsidRPr="00EC20D4">
        <w:rPr>
          <w:b/>
          <w:sz w:val="24"/>
          <w:szCs w:val="24"/>
          <w:lang w:val="lt-LT" w:eastAsia="en-US"/>
        </w:rPr>
        <w:t>–</w:t>
      </w:r>
      <w:r w:rsidR="00102FA7">
        <w:rPr>
          <w:sz w:val="24"/>
          <w:szCs w:val="24"/>
          <w:lang w:val="lt-LT" w:eastAsia="en-US"/>
        </w:rPr>
        <w:t>2020</w:t>
      </w:r>
      <w:r w:rsidRPr="00EC20D4">
        <w:rPr>
          <w:sz w:val="24"/>
          <w:szCs w:val="24"/>
          <w:lang w:val="lt-LT" w:eastAsia="en-US"/>
        </w:rPr>
        <w:t xml:space="preserve"> metų strateginį veiklos planą Rokiškio rajono savivaldybės interneto tinklapyje </w:t>
      </w:r>
      <w:hyperlink r:id="rId9" w:history="1">
        <w:r w:rsidRPr="00EC20D4">
          <w:rPr>
            <w:color w:val="0000FF"/>
            <w:sz w:val="24"/>
            <w:szCs w:val="24"/>
            <w:u w:val="single"/>
            <w:lang w:val="lt-LT" w:eastAsia="en-US"/>
          </w:rPr>
          <w:t>http://www.rokiskis.lt/lt/savivalda/rajono-strategija.html</w:t>
        </w:r>
      </w:hyperlink>
      <w:r w:rsidRPr="00EC20D4">
        <w:rPr>
          <w:sz w:val="24"/>
          <w:szCs w:val="24"/>
          <w:lang w:val="lt-LT" w:eastAsia="en-US"/>
        </w:rPr>
        <w:t xml:space="preserve"> ir Teisės aktų registre.</w:t>
      </w:r>
    </w:p>
    <w:p w14:paraId="3043A3D2" w14:textId="77777777" w:rsidR="00EC20D4" w:rsidRPr="00EC20D4" w:rsidRDefault="00EC20D4" w:rsidP="00CA6828">
      <w:pPr>
        <w:ind w:firstLine="720"/>
        <w:jc w:val="both"/>
        <w:rPr>
          <w:b/>
          <w:sz w:val="24"/>
          <w:szCs w:val="24"/>
          <w:lang w:val="lt-LT" w:eastAsia="en-US"/>
        </w:rPr>
      </w:pPr>
      <w:r w:rsidRPr="00EC20D4">
        <w:rPr>
          <w:sz w:val="24"/>
          <w:szCs w:val="24"/>
          <w:lang w:val="lt-LT" w:eastAsia="en-US"/>
        </w:rPr>
        <w:t>Šis sprendimas gali būti skundžiamas Lietuvos Respublikos administracinių bylų teisenos įstatymo</w:t>
      </w:r>
      <w:r w:rsidRPr="00EC20D4">
        <w:rPr>
          <w:color w:val="000000"/>
          <w:sz w:val="24"/>
          <w:szCs w:val="24"/>
          <w:lang w:val="lt-LT" w:eastAsia="en-US"/>
        </w:rPr>
        <w:t xml:space="preserve"> </w:t>
      </w:r>
      <w:r w:rsidRPr="00EC20D4">
        <w:rPr>
          <w:sz w:val="24"/>
          <w:szCs w:val="24"/>
          <w:lang w:val="lt-LT" w:eastAsia="en-US"/>
        </w:rPr>
        <w:t>nustatyta tvarka.</w:t>
      </w:r>
    </w:p>
    <w:p w14:paraId="2DF06D7B" w14:textId="77777777" w:rsidR="00EC20D4" w:rsidRPr="00EC20D4" w:rsidRDefault="00EC20D4" w:rsidP="00EC20D4">
      <w:pPr>
        <w:tabs>
          <w:tab w:val="num" w:pos="0"/>
        </w:tabs>
        <w:ind w:firstLine="720"/>
        <w:jc w:val="both"/>
        <w:rPr>
          <w:sz w:val="24"/>
          <w:lang w:val="lt-LT" w:eastAsia="en-US"/>
        </w:rPr>
      </w:pPr>
    </w:p>
    <w:p w14:paraId="7BA4D861" w14:textId="77777777" w:rsidR="00EC20D4" w:rsidRPr="00EC20D4" w:rsidRDefault="00EC20D4" w:rsidP="00EC20D4">
      <w:pPr>
        <w:tabs>
          <w:tab w:val="num" w:pos="0"/>
        </w:tabs>
        <w:ind w:firstLine="720"/>
        <w:jc w:val="both"/>
        <w:rPr>
          <w:sz w:val="24"/>
          <w:lang w:val="lt-LT" w:eastAsia="en-US"/>
        </w:rPr>
      </w:pPr>
    </w:p>
    <w:p w14:paraId="7E0DF320" w14:textId="3D539EA1" w:rsidR="00EC20D4" w:rsidRPr="00EC20D4" w:rsidRDefault="00EC20D4" w:rsidP="00EC20D4">
      <w:pPr>
        <w:tabs>
          <w:tab w:val="left" w:pos="1095"/>
        </w:tabs>
        <w:rPr>
          <w:sz w:val="24"/>
          <w:szCs w:val="24"/>
          <w:lang w:val="lt-LT" w:eastAsia="en-US"/>
        </w:rPr>
      </w:pPr>
      <w:r w:rsidRPr="00EC20D4">
        <w:rPr>
          <w:sz w:val="24"/>
          <w:szCs w:val="24"/>
          <w:lang w:val="lt-LT" w:eastAsia="en-US"/>
        </w:rPr>
        <w:t>Savivaldybės meras</w:t>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00797AF4">
        <w:rPr>
          <w:sz w:val="24"/>
          <w:szCs w:val="24"/>
          <w:lang w:val="lt-LT" w:eastAsia="en-US"/>
        </w:rPr>
        <w:tab/>
      </w:r>
      <w:r w:rsidRPr="00EC20D4">
        <w:rPr>
          <w:sz w:val="24"/>
          <w:szCs w:val="24"/>
          <w:lang w:val="lt-LT" w:eastAsia="en-US"/>
        </w:rPr>
        <w:t>Antanas Vagonis</w:t>
      </w:r>
    </w:p>
    <w:p w14:paraId="7835166C" w14:textId="77777777" w:rsidR="00EC20D4" w:rsidRPr="00EC20D4" w:rsidRDefault="00EC20D4" w:rsidP="00EC20D4">
      <w:pPr>
        <w:tabs>
          <w:tab w:val="left" w:pos="1095"/>
        </w:tabs>
        <w:rPr>
          <w:sz w:val="24"/>
          <w:szCs w:val="24"/>
          <w:lang w:val="lt-LT" w:eastAsia="en-US"/>
        </w:rPr>
      </w:pPr>
    </w:p>
    <w:p w14:paraId="27AA1A8E" w14:textId="77777777" w:rsidR="00EC20D4" w:rsidRPr="00EC20D4" w:rsidRDefault="00EC20D4" w:rsidP="00EC20D4">
      <w:pPr>
        <w:tabs>
          <w:tab w:val="left" w:pos="1095"/>
        </w:tabs>
        <w:rPr>
          <w:sz w:val="24"/>
          <w:szCs w:val="24"/>
          <w:lang w:val="lt-LT" w:eastAsia="en-US"/>
        </w:rPr>
      </w:pP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p>
    <w:p w14:paraId="43C99406" w14:textId="77777777" w:rsidR="00EC20D4" w:rsidRPr="00EC20D4" w:rsidRDefault="00EC20D4" w:rsidP="00EC20D4">
      <w:pPr>
        <w:tabs>
          <w:tab w:val="left" w:pos="1095"/>
        </w:tabs>
        <w:rPr>
          <w:sz w:val="24"/>
          <w:szCs w:val="24"/>
          <w:lang w:val="lt-LT" w:eastAsia="en-US"/>
        </w:rPr>
      </w:pPr>
    </w:p>
    <w:p w14:paraId="27408D3D" w14:textId="77777777" w:rsidR="00EC20D4" w:rsidRPr="00EC20D4" w:rsidRDefault="00EC20D4" w:rsidP="00EC20D4">
      <w:pPr>
        <w:tabs>
          <w:tab w:val="left" w:pos="1095"/>
        </w:tabs>
        <w:rPr>
          <w:sz w:val="24"/>
          <w:szCs w:val="24"/>
          <w:lang w:val="lt-LT" w:eastAsia="en-US"/>
        </w:rPr>
      </w:pPr>
    </w:p>
    <w:p w14:paraId="72771594" w14:textId="77777777" w:rsidR="00EC20D4" w:rsidRPr="00EC20D4" w:rsidRDefault="00EC20D4" w:rsidP="00EC20D4">
      <w:pPr>
        <w:tabs>
          <w:tab w:val="left" w:pos="1095"/>
        </w:tabs>
        <w:rPr>
          <w:sz w:val="24"/>
          <w:szCs w:val="24"/>
          <w:lang w:val="lt-LT" w:eastAsia="en-US"/>
        </w:rPr>
      </w:pPr>
    </w:p>
    <w:p w14:paraId="5D83C65A" w14:textId="77777777" w:rsidR="00EC20D4" w:rsidRPr="00EC20D4" w:rsidRDefault="00EC20D4" w:rsidP="00EC20D4">
      <w:pPr>
        <w:tabs>
          <w:tab w:val="left" w:pos="1095"/>
        </w:tabs>
        <w:rPr>
          <w:sz w:val="24"/>
          <w:szCs w:val="24"/>
          <w:lang w:val="lt-LT" w:eastAsia="en-US"/>
        </w:rPr>
      </w:pPr>
    </w:p>
    <w:p w14:paraId="235D40A4" w14:textId="77777777" w:rsidR="00EC20D4" w:rsidRPr="00EC20D4" w:rsidRDefault="00EC20D4" w:rsidP="00EC20D4">
      <w:pPr>
        <w:tabs>
          <w:tab w:val="left" w:pos="1095"/>
        </w:tabs>
        <w:rPr>
          <w:sz w:val="24"/>
          <w:szCs w:val="24"/>
          <w:lang w:val="lt-LT" w:eastAsia="en-US"/>
        </w:rPr>
      </w:pPr>
    </w:p>
    <w:p w14:paraId="4B85942A" w14:textId="77777777" w:rsidR="00EC20D4" w:rsidRPr="00EC20D4" w:rsidRDefault="00EC20D4" w:rsidP="00EC20D4">
      <w:pPr>
        <w:tabs>
          <w:tab w:val="left" w:pos="1095"/>
        </w:tabs>
        <w:rPr>
          <w:sz w:val="24"/>
          <w:szCs w:val="24"/>
          <w:lang w:val="lt-LT" w:eastAsia="en-US"/>
        </w:rPr>
      </w:pPr>
    </w:p>
    <w:p w14:paraId="5E91FF20" w14:textId="77777777" w:rsidR="00EC20D4" w:rsidRPr="00EC20D4" w:rsidRDefault="00EC20D4" w:rsidP="00EC20D4">
      <w:pPr>
        <w:tabs>
          <w:tab w:val="left" w:pos="1095"/>
        </w:tabs>
        <w:rPr>
          <w:sz w:val="24"/>
          <w:szCs w:val="24"/>
          <w:lang w:val="lt-LT" w:eastAsia="en-US"/>
        </w:rPr>
      </w:pPr>
    </w:p>
    <w:p w14:paraId="21F54FBC" w14:textId="77777777" w:rsidR="00EC20D4" w:rsidRPr="00EC20D4" w:rsidRDefault="00EC20D4" w:rsidP="00EC20D4">
      <w:pPr>
        <w:tabs>
          <w:tab w:val="left" w:pos="1095"/>
        </w:tabs>
        <w:rPr>
          <w:sz w:val="24"/>
          <w:szCs w:val="24"/>
          <w:lang w:val="lt-LT" w:eastAsia="en-US"/>
        </w:rPr>
      </w:pPr>
    </w:p>
    <w:p w14:paraId="5B00A25B" w14:textId="77777777" w:rsidR="00EC20D4" w:rsidRPr="00EC20D4" w:rsidRDefault="00EC20D4" w:rsidP="00EC20D4">
      <w:pPr>
        <w:tabs>
          <w:tab w:val="left" w:pos="1095"/>
        </w:tabs>
        <w:rPr>
          <w:sz w:val="24"/>
          <w:szCs w:val="24"/>
          <w:lang w:val="lt-LT" w:eastAsia="en-US"/>
        </w:rPr>
      </w:pPr>
    </w:p>
    <w:p w14:paraId="42616CB4" w14:textId="77777777" w:rsidR="00EC20D4" w:rsidRPr="00EC20D4" w:rsidRDefault="00EC20D4" w:rsidP="00EC20D4">
      <w:pPr>
        <w:tabs>
          <w:tab w:val="left" w:pos="1095"/>
        </w:tabs>
        <w:rPr>
          <w:sz w:val="24"/>
          <w:szCs w:val="24"/>
          <w:lang w:val="lt-LT" w:eastAsia="en-US"/>
        </w:rPr>
      </w:pPr>
    </w:p>
    <w:p w14:paraId="5548C919" w14:textId="77777777" w:rsidR="00EC20D4" w:rsidRPr="00EC20D4" w:rsidRDefault="00EC20D4" w:rsidP="00EC20D4">
      <w:pPr>
        <w:tabs>
          <w:tab w:val="left" w:pos="1095"/>
        </w:tabs>
        <w:rPr>
          <w:sz w:val="24"/>
          <w:szCs w:val="24"/>
          <w:lang w:val="lt-LT" w:eastAsia="en-US"/>
        </w:rPr>
      </w:pPr>
    </w:p>
    <w:p w14:paraId="64579AEC" w14:textId="77777777" w:rsidR="00EC20D4" w:rsidRPr="00EC20D4" w:rsidRDefault="00EC20D4" w:rsidP="00EC20D4">
      <w:pPr>
        <w:tabs>
          <w:tab w:val="left" w:pos="1095"/>
        </w:tabs>
        <w:rPr>
          <w:sz w:val="24"/>
          <w:szCs w:val="24"/>
          <w:lang w:val="lt-LT" w:eastAsia="en-US"/>
        </w:rPr>
      </w:pPr>
    </w:p>
    <w:p w14:paraId="0FDF3D95" w14:textId="77777777" w:rsidR="00EC20D4" w:rsidRPr="00EC20D4" w:rsidRDefault="00EC20D4" w:rsidP="00EC20D4">
      <w:pPr>
        <w:tabs>
          <w:tab w:val="left" w:pos="1095"/>
        </w:tabs>
        <w:rPr>
          <w:sz w:val="24"/>
          <w:szCs w:val="24"/>
          <w:lang w:val="lt-LT" w:eastAsia="en-US"/>
        </w:rPr>
      </w:pPr>
    </w:p>
    <w:p w14:paraId="024A3B8C" w14:textId="77777777" w:rsidR="00EC20D4" w:rsidRPr="00EC20D4" w:rsidRDefault="00EC20D4" w:rsidP="00EC20D4">
      <w:pPr>
        <w:tabs>
          <w:tab w:val="left" w:pos="1095"/>
        </w:tabs>
        <w:rPr>
          <w:sz w:val="24"/>
          <w:szCs w:val="24"/>
          <w:lang w:val="lt-LT" w:eastAsia="en-US"/>
        </w:rPr>
      </w:pPr>
    </w:p>
    <w:p w14:paraId="74DB2919" w14:textId="77777777" w:rsidR="00EC20D4" w:rsidRPr="00EC20D4" w:rsidRDefault="00EC20D4" w:rsidP="00EC20D4">
      <w:pPr>
        <w:tabs>
          <w:tab w:val="left" w:pos="1095"/>
        </w:tabs>
        <w:rPr>
          <w:sz w:val="24"/>
          <w:szCs w:val="24"/>
          <w:lang w:val="lt-LT" w:eastAsia="en-US"/>
        </w:rPr>
      </w:pPr>
    </w:p>
    <w:p w14:paraId="16C4899D" w14:textId="77777777" w:rsidR="00EC20D4" w:rsidRPr="00EC20D4" w:rsidRDefault="00EC20D4" w:rsidP="00EC20D4">
      <w:pPr>
        <w:tabs>
          <w:tab w:val="left" w:pos="1095"/>
        </w:tabs>
        <w:rPr>
          <w:sz w:val="24"/>
          <w:szCs w:val="24"/>
          <w:lang w:val="lt-LT" w:eastAsia="en-US"/>
        </w:rPr>
      </w:pPr>
    </w:p>
    <w:p w14:paraId="0CE01B3D" w14:textId="03966CF7" w:rsidR="00EC20D4" w:rsidRPr="00EC20D4" w:rsidRDefault="0094097F" w:rsidP="00EC20D4">
      <w:pPr>
        <w:tabs>
          <w:tab w:val="left" w:pos="1095"/>
        </w:tabs>
        <w:rPr>
          <w:sz w:val="24"/>
          <w:szCs w:val="24"/>
          <w:lang w:val="lt-LT" w:eastAsia="en-US"/>
        </w:rPr>
      </w:pPr>
      <w:r>
        <w:rPr>
          <w:sz w:val="24"/>
          <w:szCs w:val="24"/>
          <w:lang w:val="lt-LT" w:eastAsia="en-US"/>
        </w:rPr>
        <w:t xml:space="preserve">Gražina </w:t>
      </w:r>
      <w:proofErr w:type="spellStart"/>
      <w:r>
        <w:rPr>
          <w:sz w:val="24"/>
          <w:szCs w:val="24"/>
          <w:lang w:val="lt-LT" w:eastAsia="en-US"/>
        </w:rPr>
        <w:t>Švanienė</w:t>
      </w:r>
      <w:proofErr w:type="spellEnd"/>
    </w:p>
    <w:p w14:paraId="5A3668AA" w14:textId="4B4AF27E" w:rsidR="00EC20D4" w:rsidRPr="00EC20D4" w:rsidRDefault="00EC20D4" w:rsidP="00EC20D4">
      <w:pPr>
        <w:jc w:val="center"/>
        <w:rPr>
          <w:b/>
          <w:sz w:val="24"/>
          <w:szCs w:val="24"/>
          <w:lang w:val="lt-LT" w:eastAsia="en-US"/>
        </w:rPr>
      </w:pPr>
      <w:r w:rsidRPr="00EC20D4">
        <w:rPr>
          <w:rFonts w:ascii="TimesNewRomanPS-BoldMT" w:hAnsi="TimesNewRomanPS-BoldMT" w:cs="TimesNewRomanPS-BoldMT"/>
          <w:b/>
          <w:bCs/>
          <w:sz w:val="24"/>
          <w:szCs w:val="24"/>
          <w:lang w:val="lt-LT" w:eastAsia="en-US"/>
        </w:rPr>
        <w:lastRenderedPageBreak/>
        <w:t>TEIKIAMO SPRENDIMO PROJEKTO „</w:t>
      </w:r>
      <w:r w:rsidRPr="00EC20D4">
        <w:rPr>
          <w:b/>
          <w:sz w:val="24"/>
          <w:szCs w:val="24"/>
          <w:lang w:val="lt-LT" w:eastAsia="en-US"/>
        </w:rPr>
        <w:t>DĖL ROKIŠKIO RAJONO SAVIVALDYBĖS 201</w:t>
      </w:r>
      <w:r w:rsidR="00102FA7">
        <w:rPr>
          <w:b/>
          <w:sz w:val="24"/>
          <w:szCs w:val="24"/>
          <w:lang w:val="lt-LT" w:eastAsia="en-US"/>
        </w:rPr>
        <w:t>8</w:t>
      </w:r>
      <w:r w:rsidRPr="00EC20D4">
        <w:rPr>
          <w:sz w:val="24"/>
          <w:szCs w:val="24"/>
          <w:lang w:val="lt-LT" w:eastAsia="en-US"/>
        </w:rPr>
        <w:t>–</w:t>
      </w:r>
      <w:r w:rsidR="00102FA7">
        <w:rPr>
          <w:b/>
          <w:sz w:val="24"/>
          <w:szCs w:val="24"/>
          <w:lang w:val="lt-LT" w:eastAsia="en-US"/>
        </w:rPr>
        <w:t>2020</w:t>
      </w:r>
      <w:r w:rsidRPr="00EC20D4">
        <w:rPr>
          <w:b/>
          <w:sz w:val="24"/>
          <w:szCs w:val="24"/>
          <w:lang w:val="lt-LT" w:eastAsia="en-US"/>
        </w:rPr>
        <w:t xml:space="preserve"> METŲ STRATEGINIO VEIKLOS PLANO PATVIRTINIMO</w:t>
      </w:r>
      <w:r w:rsidRPr="00EC20D4">
        <w:rPr>
          <w:rFonts w:ascii="TimesNewRomanPS-BoldMT" w:hAnsi="TimesNewRomanPS-BoldMT" w:cs="TimesNewRomanPS-BoldMT"/>
          <w:b/>
          <w:bCs/>
          <w:sz w:val="24"/>
          <w:szCs w:val="24"/>
          <w:lang w:val="lt-LT" w:eastAsia="en-US"/>
        </w:rPr>
        <w:t xml:space="preserve">“ </w:t>
      </w:r>
    </w:p>
    <w:p w14:paraId="745A252F"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r w:rsidRPr="00EC20D4">
        <w:rPr>
          <w:rFonts w:ascii="TimesNewRomanPS-BoldMT" w:hAnsi="TimesNewRomanPS-BoldMT" w:cs="TimesNewRomanPS-BoldMT"/>
          <w:b/>
          <w:bCs/>
          <w:sz w:val="24"/>
          <w:szCs w:val="24"/>
          <w:lang w:val="lt-LT" w:eastAsia="en-US"/>
        </w:rPr>
        <w:t>AIŠKINAMASIS RAŠTAS</w:t>
      </w:r>
    </w:p>
    <w:p w14:paraId="41517DB3"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p>
    <w:p w14:paraId="6E501F28" w14:textId="1C0F272D" w:rsidR="00EC20D4" w:rsidRPr="00EC20D4" w:rsidRDefault="00102FA7" w:rsidP="00EC20D4">
      <w:pPr>
        <w:autoSpaceDE w:val="0"/>
        <w:autoSpaceDN w:val="0"/>
        <w:adjustRightInd w:val="0"/>
        <w:jc w:val="center"/>
        <w:rPr>
          <w:rFonts w:ascii="TimesNewRomanPSMT" w:hAnsi="TimesNewRomanPSMT" w:cs="TimesNewRomanPSMT"/>
          <w:sz w:val="24"/>
          <w:szCs w:val="24"/>
          <w:lang w:val="lt-LT" w:eastAsia="en-US"/>
        </w:rPr>
      </w:pPr>
      <w:r>
        <w:rPr>
          <w:rFonts w:ascii="TimesNewRomanPSMT" w:hAnsi="TimesNewRomanPSMT" w:cs="TimesNewRomanPSMT"/>
          <w:sz w:val="24"/>
          <w:szCs w:val="24"/>
          <w:lang w:val="lt-LT" w:eastAsia="en-US"/>
        </w:rPr>
        <w:t>2018-02-23</w:t>
      </w:r>
    </w:p>
    <w:p w14:paraId="12C82749"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r w:rsidRPr="00EC20D4">
        <w:rPr>
          <w:rFonts w:ascii="TimesNewRomanPSMT" w:hAnsi="TimesNewRomanPSMT" w:cs="TimesNewRomanPSMT"/>
          <w:sz w:val="24"/>
          <w:szCs w:val="24"/>
          <w:lang w:val="lt-LT" w:eastAsia="en-US"/>
        </w:rPr>
        <w:t>Rokiškis</w:t>
      </w:r>
    </w:p>
    <w:p w14:paraId="2397E8C6" w14:textId="77777777" w:rsidR="00EC20D4" w:rsidRPr="00EC20D4" w:rsidRDefault="00EC20D4" w:rsidP="00EC20D4">
      <w:pPr>
        <w:autoSpaceDE w:val="0"/>
        <w:autoSpaceDN w:val="0"/>
        <w:adjustRightInd w:val="0"/>
        <w:rPr>
          <w:rFonts w:ascii="TimesNewRomanPS-BoldMT" w:hAnsi="TimesNewRomanPS-BoldMT" w:cs="TimesNewRomanPS-BoldMT"/>
          <w:b/>
          <w:bCs/>
          <w:sz w:val="24"/>
          <w:szCs w:val="24"/>
          <w:lang w:val="lt-LT" w:eastAsia="en-US"/>
        </w:rPr>
      </w:pPr>
    </w:p>
    <w:p w14:paraId="15C9B1D3" w14:textId="0390A52A" w:rsidR="00EC20D4" w:rsidRPr="00EC20D4" w:rsidRDefault="00EC20D4" w:rsidP="00530868">
      <w:pPr>
        <w:ind w:firstLine="720"/>
        <w:jc w:val="both"/>
        <w:rPr>
          <w:b/>
          <w:sz w:val="24"/>
          <w:szCs w:val="24"/>
          <w:lang w:val="lt-LT" w:eastAsia="en-US"/>
        </w:rPr>
      </w:pPr>
      <w:r w:rsidRPr="00EC20D4">
        <w:rPr>
          <w:b/>
          <w:sz w:val="24"/>
          <w:szCs w:val="24"/>
          <w:lang w:val="lt-LT" w:eastAsia="en-US"/>
        </w:rPr>
        <w:t xml:space="preserve">Parengto sprendimo projekto tikslai ir uždaviniai. </w:t>
      </w:r>
    </w:p>
    <w:p w14:paraId="75B7A079" w14:textId="5CBBC571" w:rsidR="00EC20D4" w:rsidRPr="00EC20D4" w:rsidRDefault="00EC20D4" w:rsidP="00102FA7">
      <w:pPr>
        <w:ind w:firstLine="720"/>
        <w:jc w:val="both"/>
        <w:rPr>
          <w:rFonts w:ascii="TimesNewRomanPSMT" w:hAnsi="TimesNewRomanPSMT" w:cs="TimesNewRomanPSMT"/>
          <w:sz w:val="24"/>
          <w:szCs w:val="24"/>
          <w:lang w:val="lt-LT" w:eastAsia="en-US"/>
        </w:rPr>
      </w:pPr>
      <w:r w:rsidRPr="00EC20D4">
        <w:rPr>
          <w:rFonts w:ascii="TimesNewRomanPSMT" w:hAnsi="TimesNewRomanPSMT" w:cs="TimesNewRomanPSMT"/>
          <w:sz w:val="24"/>
          <w:szCs w:val="24"/>
          <w:lang w:val="lt-LT" w:eastAsia="en-US"/>
        </w:rPr>
        <w:t xml:space="preserve">Šiuo sprendimo projektu siūloma tvirtinti trumpos trukmės Rokiškio rajono savivaldybės  strateginio planavimo dokumentą </w:t>
      </w:r>
      <w:r w:rsidRPr="00EC20D4">
        <w:rPr>
          <w:sz w:val="24"/>
          <w:szCs w:val="24"/>
          <w:lang w:val="lt-LT" w:eastAsia="en-US"/>
        </w:rPr>
        <w:t>–</w:t>
      </w:r>
      <w:r w:rsidRPr="00EC20D4">
        <w:rPr>
          <w:rFonts w:ascii="TimesNewRomanPSMT" w:hAnsi="TimesNewRomanPSMT" w:cs="TimesNewRomanPSMT"/>
          <w:sz w:val="24"/>
          <w:szCs w:val="24"/>
          <w:lang w:val="lt-LT" w:eastAsia="en-US"/>
        </w:rPr>
        <w:t xml:space="preserve"> </w:t>
      </w:r>
      <w:r w:rsidRPr="00EC20D4">
        <w:rPr>
          <w:color w:val="000000"/>
          <w:sz w:val="24"/>
          <w:szCs w:val="24"/>
          <w:lang w:val="lt-LT" w:eastAsia="en-US"/>
        </w:rPr>
        <w:t>Rokiškio rajono savivaldybės 201</w:t>
      </w:r>
      <w:r w:rsidR="00102FA7">
        <w:rPr>
          <w:color w:val="000000"/>
          <w:sz w:val="24"/>
          <w:szCs w:val="24"/>
          <w:lang w:val="lt-LT" w:eastAsia="en-US"/>
        </w:rPr>
        <w:t>8</w:t>
      </w:r>
      <w:r w:rsidRPr="00EC20D4">
        <w:rPr>
          <w:sz w:val="24"/>
          <w:szCs w:val="24"/>
          <w:lang w:val="lt-LT" w:eastAsia="en-US"/>
        </w:rPr>
        <w:t>–</w:t>
      </w:r>
      <w:r w:rsidR="00102FA7">
        <w:rPr>
          <w:color w:val="000000"/>
          <w:sz w:val="24"/>
          <w:szCs w:val="24"/>
          <w:lang w:val="lt-LT" w:eastAsia="en-US"/>
        </w:rPr>
        <w:t>2020</w:t>
      </w:r>
      <w:r w:rsidRPr="00EC20D4">
        <w:rPr>
          <w:color w:val="000000"/>
          <w:sz w:val="24"/>
          <w:szCs w:val="24"/>
          <w:lang w:val="lt-LT" w:eastAsia="en-US"/>
        </w:rPr>
        <w:t xml:space="preserve"> m. strateginį veiklos planą. </w:t>
      </w:r>
    </w:p>
    <w:p w14:paraId="20944456" w14:textId="5F1CE218" w:rsidR="00EC20D4" w:rsidRPr="00EC20D4" w:rsidRDefault="00EC20D4" w:rsidP="00530868">
      <w:pPr>
        <w:autoSpaceDE w:val="0"/>
        <w:autoSpaceDN w:val="0"/>
        <w:adjustRightInd w:val="0"/>
        <w:ind w:firstLine="720"/>
        <w:jc w:val="both"/>
        <w:rPr>
          <w:rFonts w:ascii="TimesNewRomanPS-BoldMT" w:hAnsi="TimesNewRomanPS-BoldMT" w:cs="TimesNewRomanPS-BoldMT"/>
          <w:b/>
          <w:bCs/>
          <w:sz w:val="24"/>
          <w:szCs w:val="24"/>
          <w:lang w:val="lt-LT" w:eastAsia="en-US"/>
        </w:rPr>
      </w:pPr>
      <w:r w:rsidRPr="00EC20D4">
        <w:rPr>
          <w:rFonts w:ascii="TimesNewRomanPS-BoldMT" w:hAnsi="TimesNewRomanPS-BoldMT" w:cs="TimesNewRomanPS-BoldMT"/>
          <w:b/>
          <w:bCs/>
          <w:sz w:val="24"/>
          <w:szCs w:val="24"/>
          <w:lang w:val="lt-LT" w:eastAsia="en-US"/>
        </w:rPr>
        <w:t>Šiuo metu esantis teisinis reglamentavimas.</w:t>
      </w:r>
    </w:p>
    <w:p w14:paraId="730E4CD0" w14:textId="08C64C62" w:rsidR="00EC20D4" w:rsidRPr="00EC20D4" w:rsidRDefault="00EC20D4" w:rsidP="00102FA7">
      <w:pPr>
        <w:autoSpaceDE w:val="0"/>
        <w:autoSpaceDN w:val="0"/>
        <w:adjustRightInd w:val="0"/>
        <w:ind w:firstLine="720"/>
        <w:jc w:val="both"/>
        <w:rPr>
          <w:rFonts w:ascii="TimesNewRomanPSMT" w:hAnsi="TimesNewRomanPSMT" w:cs="TimesNewRomanPSMT"/>
          <w:sz w:val="24"/>
          <w:szCs w:val="24"/>
          <w:lang w:val="lt-LT" w:eastAsia="en-US"/>
        </w:rPr>
      </w:pPr>
      <w:r w:rsidRPr="00EC20D4">
        <w:rPr>
          <w:sz w:val="24"/>
          <w:szCs w:val="24"/>
          <w:lang w:val="lt-LT" w:eastAsia="en-US"/>
        </w:rPr>
        <w:t>Remiantis Rokiškio rajono savivaldybės tarybos 2016 m. vasario 19 d. sprendimo Nr. TS-21 ,,Dėl Rokiškio rajono savivaldybės strateginio planavimo organizavim</w:t>
      </w:r>
      <w:r w:rsidR="00C35269">
        <w:rPr>
          <w:sz w:val="24"/>
          <w:szCs w:val="24"/>
          <w:lang w:val="lt-LT" w:eastAsia="en-US"/>
        </w:rPr>
        <w:t xml:space="preserve">o tvarkos aprašo patvirtinimo“ </w:t>
      </w:r>
      <w:r w:rsidRPr="00EC20D4">
        <w:rPr>
          <w:sz w:val="24"/>
          <w:szCs w:val="24"/>
          <w:lang w:val="lt-LT" w:eastAsia="en-US"/>
        </w:rPr>
        <w:t xml:space="preserve">1 punktu patvirtintu Rokiškio rajono savivaldybės strateginio planavimo organizavimo tvarkos aprašu savivaldybė rengia ir teikia tvirtinti rajono savivaldybės tarybai savivaldybės trejų metų veiklos strateginį planą.  </w:t>
      </w:r>
    </w:p>
    <w:p w14:paraId="06A5C2E6" w14:textId="77777777" w:rsidR="00EC20D4" w:rsidRPr="00EC20D4" w:rsidRDefault="00EC20D4" w:rsidP="00530868">
      <w:pPr>
        <w:ind w:firstLine="720"/>
        <w:jc w:val="both"/>
        <w:rPr>
          <w:color w:val="000000"/>
          <w:sz w:val="24"/>
          <w:szCs w:val="24"/>
          <w:lang w:val="lt-LT" w:eastAsia="en-US"/>
        </w:rPr>
      </w:pPr>
      <w:r w:rsidRPr="00EC20D4">
        <w:rPr>
          <w:rFonts w:ascii="TimesNewRomanPS-BoldMT" w:hAnsi="TimesNewRomanPS-BoldMT" w:cs="TimesNewRomanPS-BoldMT"/>
          <w:b/>
          <w:bCs/>
          <w:sz w:val="24"/>
          <w:szCs w:val="24"/>
          <w:lang w:val="lt-LT" w:eastAsia="en-US"/>
        </w:rPr>
        <w:t>Sprendimo projekto esmė.</w:t>
      </w:r>
      <w:r w:rsidRPr="00EC20D4">
        <w:rPr>
          <w:color w:val="000000"/>
          <w:sz w:val="24"/>
          <w:szCs w:val="24"/>
          <w:lang w:val="lt-LT" w:eastAsia="en-US"/>
        </w:rPr>
        <w:t xml:space="preserve"> </w:t>
      </w:r>
    </w:p>
    <w:p w14:paraId="2032A46F" w14:textId="22D10745" w:rsidR="00EC20D4" w:rsidRPr="00EC20D4" w:rsidRDefault="00EC20D4" w:rsidP="00102FA7">
      <w:pPr>
        <w:ind w:firstLine="720"/>
        <w:jc w:val="both"/>
        <w:rPr>
          <w:color w:val="000000"/>
          <w:sz w:val="24"/>
          <w:szCs w:val="24"/>
          <w:lang w:val="lt-LT" w:eastAsia="en-US"/>
        </w:rPr>
      </w:pPr>
      <w:r w:rsidRPr="00EC20D4">
        <w:rPr>
          <w:color w:val="000000"/>
          <w:sz w:val="24"/>
          <w:szCs w:val="24"/>
          <w:lang w:val="lt-LT" w:eastAsia="en-US"/>
        </w:rPr>
        <w:t>Remiantis savivaldybės administracijos Finansų skyriaus pateiktomis maksimalių asignavimų 201</w:t>
      </w:r>
      <w:r w:rsidR="00102FA7">
        <w:rPr>
          <w:color w:val="000000"/>
          <w:sz w:val="24"/>
          <w:szCs w:val="24"/>
          <w:lang w:val="lt-LT" w:eastAsia="en-US"/>
        </w:rPr>
        <w:t>8</w:t>
      </w:r>
      <w:r w:rsidRPr="00EC20D4">
        <w:rPr>
          <w:sz w:val="24"/>
          <w:szCs w:val="24"/>
          <w:lang w:val="lt-LT" w:eastAsia="en-US"/>
        </w:rPr>
        <w:t>–</w:t>
      </w:r>
      <w:r w:rsidR="00102FA7">
        <w:rPr>
          <w:color w:val="000000"/>
          <w:sz w:val="24"/>
          <w:szCs w:val="24"/>
          <w:lang w:val="lt-LT" w:eastAsia="en-US"/>
        </w:rPr>
        <w:t>2020</w:t>
      </w:r>
      <w:r w:rsidRPr="00EC20D4">
        <w:rPr>
          <w:color w:val="000000"/>
          <w:sz w:val="24"/>
          <w:szCs w:val="24"/>
          <w:lang w:val="lt-LT" w:eastAsia="en-US"/>
        </w:rPr>
        <w:t xml:space="preserve"> m. prognozėmis, parengtas ir teikiamas rajono savivaldybės tarybai tvirtinti Rokiškio rajono savivaldybės 201</w:t>
      </w:r>
      <w:r w:rsidR="00102FA7">
        <w:rPr>
          <w:color w:val="000000"/>
          <w:sz w:val="24"/>
          <w:szCs w:val="24"/>
          <w:lang w:val="lt-LT" w:eastAsia="en-US"/>
        </w:rPr>
        <w:t>8</w:t>
      </w:r>
      <w:r w:rsidRPr="00EC20D4">
        <w:rPr>
          <w:sz w:val="24"/>
          <w:szCs w:val="24"/>
          <w:lang w:val="lt-LT" w:eastAsia="en-US"/>
        </w:rPr>
        <w:t>–</w:t>
      </w:r>
      <w:r w:rsidR="00102FA7">
        <w:rPr>
          <w:color w:val="000000"/>
          <w:sz w:val="24"/>
          <w:szCs w:val="24"/>
          <w:lang w:val="lt-LT" w:eastAsia="en-US"/>
        </w:rPr>
        <w:t>2020</w:t>
      </w:r>
      <w:r w:rsidRPr="00EC20D4">
        <w:rPr>
          <w:color w:val="000000"/>
          <w:sz w:val="24"/>
          <w:szCs w:val="24"/>
          <w:lang w:val="lt-LT" w:eastAsia="en-US"/>
        </w:rPr>
        <w:t xml:space="preserve"> m. strateginis veiklos planas, kuris yra pagrindas einamųjų metų savivaldybės biudžetui. </w:t>
      </w:r>
      <w:r w:rsidRPr="00EC20D4">
        <w:rPr>
          <w:sz w:val="24"/>
          <w:szCs w:val="24"/>
          <w:lang w:val="lt-LT" w:eastAsia="en-US"/>
        </w:rPr>
        <w:t xml:space="preserve">Rokiškio rajono savivaldybės strateginis veiklos planas – tai trimetis strateginis veiklos planavimo dokumentas, kuriame, atsižvelgiant į strateginį plėtros planą iki 2022 m. ir kitų Rokiškio rajono savivaldybės tarybos patvirtintų planavimo dokumentų nuostatas, taip pat į aplinkos analizės išvadas, suformuluota savivaldybės misija, strateginiai pokyčiai, strateginiai tikslai, aprašomos vykdomos programos, joms įgyvendinti numatomos priemonės, jų finansavimo šaltiniai ir siektini vertinimo kriterijai. </w:t>
      </w:r>
      <w:r w:rsidRPr="00EC20D4">
        <w:rPr>
          <w:color w:val="000000"/>
          <w:sz w:val="24"/>
          <w:szCs w:val="24"/>
          <w:lang w:val="lt-LT" w:eastAsia="en-US"/>
        </w:rPr>
        <w:t>Rokiškio rajono savivaldybės veiklos 201</w:t>
      </w:r>
      <w:r w:rsidR="00102FA7">
        <w:rPr>
          <w:color w:val="000000"/>
          <w:sz w:val="24"/>
          <w:szCs w:val="24"/>
          <w:lang w:val="lt-LT" w:eastAsia="en-US"/>
        </w:rPr>
        <w:t>8</w:t>
      </w:r>
      <w:r w:rsidRPr="00EC20D4">
        <w:rPr>
          <w:sz w:val="24"/>
          <w:szCs w:val="24"/>
          <w:lang w:val="lt-LT" w:eastAsia="en-US"/>
        </w:rPr>
        <w:t>–</w:t>
      </w:r>
      <w:r w:rsidR="00102FA7">
        <w:rPr>
          <w:color w:val="000000"/>
          <w:sz w:val="24"/>
          <w:szCs w:val="24"/>
          <w:lang w:val="lt-LT" w:eastAsia="en-US"/>
        </w:rPr>
        <w:t>2020</w:t>
      </w:r>
      <w:r w:rsidRPr="00EC20D4">
        <w:rPr>
          <w:color w:val="000000"/>
          <w:sz w:val="24"/>
          <w:szCs w:val="24"/>
          <w:lang w:val="lt-LT" w:eastAsia="en-US"/>
        </w:rPr>
        <w:t xml:space="preserve"> m. strateginio plano  tikslas </w:t>
      </w:r>
      <w:r w:rsidRPr="00EC20D4">
        <w:rPr>
          <w:sz w:val="24"/>
          <w:szCs w:val="24"/>
          <w:lang w:val="lt-LT" w:eastAsia="en-US"/>
        </w:rPr>
        <w:t>–</w:t>
      </w:r>
      <w:r w:rsidRPr="00EC20D4">
        <w:rPr>
          <w:color w:val="000000"/>
          <w:sz w:val="24"/>
          <w:szCs w:val="24"/>
          <w:lang w:val="lt-LT" w:eastAsia="en-US"/>
        </w:rPr>
        <w:t>  orientuoti visos savivaldybės darbą taip, kad būtų įgyvendinti Rokiškio rajono savivaldybės ilgalaikiai plėtros prioritetai ir tikslai,</w:t>
      </w:r>
      <w:r w:rsidRPr="00EC20D4">
        <w:rPr>
          <w:sz w:val="24"/>
          <w:szCs w:val="24"/>
          <w:lang w:val="lt-LT" w:eastAsia="en-US"/>
        </w:rPr>
        <w:t xml:space="preserve"> numatant savivaldybės veiksmus trejiems metams</w:t>
      </w:r>
      <w:r w:rsidR="00102FA7">
        <w:rPr>
          <w:color w:val="000000"/>
          <w:sz w:val="24"/>
          <w:szCs w:val="24"/>
          <w:lang w:val="lt-LT" w:eastAsia="en-US"/>
        </w:rPr>
        <w:t>. 2018</w:t>
      </w:r>
      <w:r w:rsidRPr="00EC20D4">
        <w:rPr>
          <w:color w:val="000000"/>
          <w:sz w:val="24"/>
          <w:szCs w:val="24"/>
          <w:lang w:val="lt-LT" w:eastAsia="en-US"/>
        </w:rPr>
        <w:t xml:space="preserve"> m. yra pagrįsti realiai planuojamomis priemonėmis, finansavimo šaltiniais, o 201</w:t>
      </w:r>
      <w:r w:rsidR="00102FA7">
        <w:rPr>
          <w:color w:val="000000"/>
          <w:sz w:val="24"/>
          <w:szCs w:val="24"/>
          <w:lang w:val="lt-LT" w:eastAsia="en-US"/>
        </w:rPr>
        <w:t>9</w:t>
      </w:r>
      <w:r w:rsidRPr="00EC20D4">
        <w:rPr>
          <w:sz w:val="24"/>
          <w:szCs w:val="24"/>
          <w:lang w:val="lt-LT" w:eastAsia="en-US"/>
        </w:rPr>
        <w:t>–</w:t>
      </w:r>
      <w:r w:rsidR="00102FA7">
        <w:rPr>
          <w:color w:val="000000"/>
          <w:sz w:val="24"/>
          <w:szCs w:val="24"/>
          <w:lang w:val="lt-LT" w:eastAsia="en-US"/>
        </w:rPr>
        <w:t>2020 m.</w:t>
      </w:r>
      <w:r w:rsidR="00D71B79">
        <w:rPr>
          <w:color w:val="000000"/>
          <w:sz w:val="24"/>
          <w:szCs w:val="24"/>
          <w:lang w:val="lt-LT" w:eastAsia="en-US"/>
        </w:rPr>
        <w:t xml:space="preserve"> </w:t>
      </w:r>
      <w:r w:rsidR="00102FA7">
        <w:rPr>
          <w:color w:val="000000"/>
          <w:sz w:val="24"/>
          <w:szCs w:val="24"/>
          <w:lang w:val="lt-LT" w:eastAsia="en-US"/>
        </w:rPr>
        <w:t>tik</w:t>
      </w:r>
      <w:r w:rsidRPr="00EC20D4">
        <w:rPr>
          <w:color w:val="000000"/>
          <w:sz w:val="24"/>
          <w:szCs w:val="24"/>
          <w:lang w:val="lt-LT" w:eastAsia="en-US"/>
        </w:rPr>
        <w:t xml:space="preserve"> prognoziniai.</w:t>
      </w:r>
    </w:p>
    <w:p w14:paraId="51DAF69D" w14:textId="75731EDD" w:rsidR="00EC20D4" w:rsidRPr="00EC20D4" w:rsidRDefault="00EC20D4" w:rsidP="00530868">
      <w:pPr>
        <w:jc w:val="both"/>
        <w:rPr>
          <w:sz w:val="24"/>
          <w:szCs w:val="24"/>
          <w:lang w:val="lt-LT" w:eastAsia="en-US"/>
        </w:rPr>
      </w:pPr>
      <w:r w:rsidRPr="00EC20D4">
        <w:rPr>
          <w:sz w:val="24"/>
          <w:szCs w:val="24"/>
          <w:lang w:val="lt-LT" w:eastAsia="en-US"/>
        </w:rPr>
        <w:t>St</w:t>
      </w:r>
      <w:r w:rsidR="00D35AB7">
        <w:rPr>
          <w:sz w:val="24"/>
          <w:szCs w:val="24"/>
          <w:lang w:val="lt-LT" w:eastAsia="en-US"/>
        </w:rPr>
        <w:t xml:space="preserve">rateginį veiklos planą sudaro: </w:t>
      </w:r>
    </w:p>
    <w:p w14:paraId="5833B907" w14:textId="77777777" w:rsidR="00EC20D4" w:rsidRPr="00EC20D4" w:rsidRDefault="00EC20D4" w:rsidP="00EC20D4">
      <w:pPr>
        <w:ind w:firstLine="360"/>
        <w:jc w:val="both"/>
        <w:rPr>
          <w:sz w:val="24"/>
          <w:szCs w:val="24"/>
          <w:lang w:val="lt-LT" w:eastAsia="en-US"/>
        </w:rPr>
      </w:pPr>
      <w:r w:rsidRPr="00EC20D4">
        <w:rPr>
          <w:sz w:val="24"/>
          <w:szCs w:val="24"/>
          <w:lang w:val="lt-LT" w:eastAsia="en-US"/>
        </w:rPr>
        <w:t>1) misija;</w:t>
      </w:r>
    </w:p>
    <w:p w14:paraId="534E3322" w14:textId="77777777" w:rsidR="00EC20D4" w:rsidRPr="00EC20D4" w:rsidRDefault="00EC20D4" w:rsidP="00EC20D4">
      <w:pPr>
        <w:ind w:firstLine="360"/>
        <w:jc w:val="both"/>
        <w:rPr>
          <w:sz w:val="24"/>
          <w:szCs w:val="24"/>
          <w:lang w:val="lt-LT" w:eastAsia="en-US"/>
        </w:rPr>
      </w:pPr>
      <w:r w:rsidRPr="00EC20D4">
        <w:rPr>
          <w:sz w:val="24"/>
          <w:szCs w:val="24"/>
          <w:lang w:val="lt-LT" w:eastAsia="en-US"/>
        </w:rPr>
        <w:t xml:space="preserve">2) strateginiai tikslai; </w:t>
      </w:r>
    </w:p>
    <w:p w14:paraId="7A0C8746" w14:textId="77777777" w:rsidR="00EC20D4" w:rsidRPr="00EC20D4" w:rsidRDefault="00EC20D4" w:rsidP="00EC20D4">
      <w:pPr>
        <w:ind w:firstLine="360"/>
        <w:jc w:val="both"/>
        <w:rPr>
          <w:i/>
          <w:iCs/>
          <w:sz w:val="24"/>
          <w:szCs w:val="24"/>
          <w:lang w:val="lt-LT" w:eastAsia="en-US"/>
        </w:rPr>
      </w:pPr>
      <w:r w:rsidRPr="00EC20D4">
        <w:rPr>
          <w:sz w:val="24"/>
          <w:szCs w:val="24"/>
          <w:lang w:val="lt-LT" w:eastAsia="en-US"/>
        </w:rPr>
        <w:t>3) 6 programos (</w:t>
      </w:r>
      <w:r w:rsidRPr="00D71B79">
        <w:rPr>
          <w:iCs/>
          <w:sz w:val="24"/>
          <w:szCs w:val="24"/>
          <w:lang w:val="lt-LT" w:eastAsia="en-US"/>
        </w:rPr>
        <w:t>Savivaldybės pagrindinių funkcijų vykdymo programa; Ugdymo kokybės ir mokymosi aplinkos užtikrinimo programa; Kultūros, sporto, bendruomenės, vaikų ir jaunimo gyvenimo aktyvinimo programa; Socialinės paramos ir sveikatos apsaugos paslaugų kokybės gerinimo programa; Rajono infrastruktūros objektų priežiūros, plėtros ir modernizavimo programa;</w:t>
      </w:r>
      <w:r w:rsidRPr="00D71B79">
        <w:rPr>
          <w:iCs/>
          <w:color w:val="000000"/>
          <w:sz w:val="60"/>
          <w:szCs w:val="60"/>
          <w:lang w:val="lt-LT"/>
        </w:rPr>
        <w:t xml:space="preserve"> </w:t>
      </w:r>
      <w:r w:rsidRPr="00D71B79">
        <w:rPr>
          <w:iCs/>
          <w:sz w:val="24"/>
          <w:szCs w:val="24"/>
          <w:lang w:val="lt-LT" w:eastAsia="en-US"/>
        </w:rPr>
        <w:t>Kaimo plėtros, aplinkos apsaugos ir verslo skatinimo programa</w:t>
      </w:r>
      <w:r w:rsidRPr="00EC20D4">
        <w:rPr>
          <w:i/>
          <w:iCs/>
          <w:sz w:val="24"/>
          <w:szCs w:val="24"/>
          <w:lang w:val="lt-LT" w:eastAsia="en-US"/>
        </w:rPr>
        <w:t>).</w:t>
      </w:r>
    </w:p>
    <w:p w14:paraId="4DAE8629" w14:textId="77777777" w:rsidR="00EC20D4" w:rsidRPr="00EC20D4" w:rsidRDefault="00EC20D4" w:rsidP="00530868">
      <w:pPr>
        <w:jc w:val="both"/>
        <w:rPr>
          <w:sz w:val="24"/>
          <w:szCs w:val="24"/>
          <w:lang w:val="lt-LT" w:eastAsia="en-US"/>
        </w:rPr>
      </w:pPr>
      <w:r w:rsidRPr="00EC20D4">
        <w:rPr>
          <w:sz w:val="24"/>
          <w:szCs w:val="24"/>
          <w:lang w:val="lt-LT" w:eastAsia="en-US"/>
        </w:rPr>
        <w:t>Strateginiams tikslams įgyvendinti parengtos programos, kurias sudaro:</w:t>
      </w:r>
    </w:p>
    <w:p w14:paraId="3B5DA4F1" w14:textId="77777777" w:rsidR="00EC20D4" w:rsidRPr="00EC20D4" w:rsidRDefault="00EC20D4" w:rsidP="00EC20D4">
      <w:pPr>
        <w:ind w:firstLine="360"/>
        <w:jc w:val="both"/>
        <w:rPr>
          <w:sz w:val="24"/>
          <w:szCs w:val="24"/>
          <w:lang w:val="lt-LT" w:eastAsia="en-US"/>
        </w:rPr>
      </w:pPr>
      <w:r w:rsidRPr="00EC20D4">
        <w:rPr>
          <w:sz w:val="24"/>
          <w:szCs w:val="24"/>
          <w:lang w:val="lt-LT" w:eastAsia="en-US"/>
        </w:rPr>
        <w:t>1) bendroji informacija apie programą;</w:t>
      </w:r>
    </w:p>
    <w:p w14:paraId="128D876C" w14:textId="77777777" w:rsidR="00EC20D4" w:rsidRPr="00EC20D4" w:rsidRDefault="00EC20D4" w:rsidP="00EC20D4">
      <w:pPr>
        <w:ind w:firstLine="360"/>
        <w:jc w:val="both"/>
        <w:rPr>
          <w:sz w:val="24"/>
          <w:szCs w:val="24"/>
          <w:lang w:val="lt-LT" w:eastAsia="en-US"/>
        </w:rPr>
      </w:pPr>
      <w:r w:rsidRPr="00EC20D4">
        <w:rPr>
          <w:sz w:val="24"/>
          <w:szCs w:val="24"/>
          <w:lang w:val="lt-LT" w:eastAsia="en-US"/>
        </w:rPr>
        <w:t xml:space="preserve">2) programos tikslai, uždaviniai, priemonės (projektai) ir planuojamos lėšos pagal finansavimo šaltinius; </w:t>
      </w:r>
    </w:p>
    <w:p w14:paraId="5A90F3DA" w14:textId="77777777" w:rsidR="00EC20D4" w:rsidRPr="00EC20D4" w:rsidRDefault="00EC20D4" w:rsidP="00EC20D4">
      <w:pPr>
        <w:ind w:firstLine="360"/>
        <w:jc w:val="both"/>
        <w:rPr>
          <w:sz w:val="24"/>
          <w:szCs w:val="24"/>
          <w:lang w:val="lt-LT" w:eastAsia="en-US"/>
        </w:rPr>
      </w:pPr>
      <w:r w:rsidRPr="00EC20D4">
        <w:rPr>
          <w:sz w:val="24"/>
          <w:szCs w:val="24"/>
          <w:lang w:val="lt-LT" w:eastAsia="en-US"/>
        </w:rPr>
        <w:t>3) rezultato ir produkto vertinimo kriterijai ir jų reikšmės.</w:t>
      </w:r>
    </w:p>
    <w:p w14:paraId="05E7E630" w14:textId="78B47F8B" w:rsidR="00EC20D4" w:rsidRPr="00EC20D4" w:rsidRDefault="00EC20D4" w:rsidP="00EC20D4">
      <w:pPr>
        <w:ind w:firstLine="360"/>
        <w:jc w:val="both"/>
        <w:rPr>
          <w:color w:val="000000"/>
          <w:sz w:val="24"/>
          <w:szCs w:val="24"/>
          <w:lang w:val="lt-LT" w:eastAsia="en-US"/>
        </w:rPr>
      </w:pPr>
      <w:r w:rsidRPr="00EC20D4">
        <w:rPr>
          <w:rFonts w:ascii="Verdana" w:hAnsi="Verdana"/>
          <w:color w:val="000000"/>
          <w:sz w:val="22"/>
          <w:szCs w:val="22"/>
          <w:lang w:val="lt-LT" w:eastAsia="en-US"/>
        </w:rPr>
        <w:t>S</w:t>
      </w:r>
      <w:r w:rsidRPr="00EC20D4">
        <w:rPr>
          <w:sz w:val="24"/>
          <w:szCs w:val="24"/>
          <w:lang w:val="lt-LT" w:eastAsia="en-US"/>
        </w:rPr>
        <w:t>trateginio veiklos plano rengime dalyvavo savivaldybės strateginių planų rengimo ir įgyvendinimo priežiūros darbo grupė, paskirti programų koordinatoriai, o parengtas strateginis veiklos plano projektas buvo pristatytas rajono Strateginio planavimo komisijos ir strateginių planų rengimo ir įgyvendin</w:t>
      </w:r>
      <w:r w:rsidR="00102FA7">
        <w:rPr>
          <w:sz w:val="24"/>
          <w:szCs w:val="24"/>
          <w:lang w:val="lt-LT" w:eastAsia="en-US"/>
        </w:rPr>
        <w:t>imo priežiūros darbo grupės 2018</w:t>
      </w:r>
      <w:r w:rsidRPr="00EC20D4">
        <w:rPr>
          <w:sz w:val="24"/>
          <w:szCs w:val="24"/>
          <w:lang w:val="lt-LT" w:eastAsia="en-US"/>
        </w:rPr>
        <w:t xml:space="preserve"> m. vasario </w:t>
      </w:r>
      <w:r w:rsidRPr="00550E4B">
        <w:rPr>
          <w:color w:val="000000" w:themeColor="text1"/>
          <w:sz w:val="24"/>
          <w:szCs w:val="24"/>
          <w:lang w:val="lt-LT" w:eastAsia="en-US"/>
        </w:rPr>
        <w:t>13</w:t>
      </w:r>
      <w:r w:rsidRPr="00EC20D4">
        <w:rPr>
          <w:sz w:val="24"/>
          <w:szCs w:val="24"/>
          <w:lang w:val="lt-LT" w:eastAsia="en-US"/>
        </w:rPr>
        <w:t xml:space="preserve"> d. jungtiniame posėdyje. Rokiškio rajono savivaldybės 201</w:t>
      </w:r>
      <w:r w:rsidR="00102FA7">
        <w:rPr>
          <w:sz w:val="24"/>
          <w:szCs w:val="24"/>
          <w:lang w:val="lt-LT" w:eastAsia="en-US"/>
        </w:rPr>
        <w:t>8</w:t>
      </w:r>
      <w:r w:rsidRPr="00EC20D4">
        <w:rPr>
          <w:color w:val="000000"/>
          <w:sz w:val="24"/>
          <w:szCs w:val="24"/>
          <w:lang w:val="lt-LT" w:eastAsia="en-US"/>
        </w:rPr>
        <w:t>–</w:t>
      </w:r>
      <w:r w:rsidR="00102FA7">
        <w:rPr>
          <w:sz w:val="24"/>
          <w:szCs w:val="24"/>
          <w:lang w:val="lt-LT" w:eastAsia="en-US"/>
        </w:rPr>
        <w:t>2020</w:t>
      </w:r>
      <w:r w:rsidRPr="00EC20D4">
        <w:rPr>
          <w:sz w:val="24"/>
          <w:szCs w:val="24"/>
          <w:lang w:val="lt-LT" w:eastAsia="en-US"/>
        </w:rPr>
        <w:t xml:space="preserve"> metų strateginį veiklos planą galima rasti Rokiškio rajono savivaldybės internetinėje svetainėje adresu http://</w:t>
      </w:r>
      <w:hyperlink r:id="rId10" w:history="1">
        <w:r w:rsidRPr="00EC20D4">
          <w:rPr>
            <w:sz w:val="24"/>
            <w:szCs w:val="24"/>
            <w:lang w:val="lt-LT" w:eastAsia="en-US"/>
          </w:rPr>
          <w:t>www.rokiskis.lt</w:t>
        </w:r>
      </w:hyperlink>
      <w:r w:rsidRPr="00EC20D4">
        <w:rPr>
          <w:sz w:val="24"/>
          <w:szCs w:val="24"/>
          <w:lang w:val="lt-LT" w:eastAsia="en-US"/>
        </w:rPr>
        <w:t>.</w:t>
      </w:r>
    </w:p>
    <w:p w14:paraId="2C7679CF" w14:textId="77777777" w:rsidR="00EC20D4" w:rsidRPr="00EC20D4" w:rsidRDefault="00EC20D4" w:rsidP="00EC20D4">
      <w:pPr>
        <w:jc w:val="both"/>
        <w:rPr>
          <w:b/>
          <w:sz w:val="24"/>
          <w:szCs w:val="24"/>
          <w:lang w:val="lt-LT" w:eastAsia="en-US"/>
        </w:rPr>
      </w:pPr>
      <w:r w:rsidRPr="00EC20D4">
        <w:rPr>
          <w:b/>
          <w:sz w:val="24"/>
          <w:szCs w:val="24"/>
          <w:lang w:val="lt-LT" w:eastAsia="en-US"/>
        </w:rPr>
        <w:tab/>
        <w:t>Galimos pasekmės, priėmus siūlomą tarybos sprendimo projektą:</w:t>
      </w:r>
    </w:p>
    <w:p w14:paraId="582BC0C8" w14:textId="2F548225" w:rsidR="00EC20D4" w:rsidRPr="00EC20D4" w:rsidRDefault="00EC20D4" w:rsidP="00EC20D4">
      <w:pPr>
        <w:ind w:firstLine="360"/>
        <w:jc w:val="both"/>
        <w:rPr>
          <w:rFonts w:ascii="TimesNewRomanPSMT" w:hAnsi="TimesNewRomanPSMT" w:cs="TimesNewRomanPSMT"/>
          <w:sz w:val="24"/>
          <w:szCs w:val="24"/>
          <w:lang w:val="lt-LT" w:eastAsia="en-US"/>
        </w:rPr>
      </w:pPr>
      <w:r w:rsidRPr="00EC20D4">
        <w:rPr>
          <w:b/>
          <w:sz w:val="24"/>
          <w:szCs w:val="24"/>
          <w:lang w:val="lt-LT" w:eastAsia="en-US"/>
        </w:rPr>
        <w:lastRenderedPageBreak/>
        <w:tab/>
        <w:t>teigiamos</w:t>
      </w:r>
      <w:r w:rsidRPr="00EC20D4">
        <w:rPr>
          <w:sz w:val="24"/>
          <w:szCs w:val="24"/>
          <w:lang w:val="lt-LT" w:eastAsia="en-US"/>
        </w:rPr>
        <w:t xml:space="preserve"> – p</w:t>
      </w:r>
      <w:r w:rsidRPr="00EC20D4">
        <w:rPr>
          <w:bCs/>
          <w:sz w:val="24"/>
          <w:szCs w:val="24"/>
          <w:lang w:val="lt-LT" w:eastAsia="en-US"/>
        </w:rPr>
        <w:t xml:space="preserve">arengtas </w:t>
      </w:r>
      <w:r w:rsidRPr="00EC20D4">
        <w:rPr>
          <w:sz w:val="24"/>
          <w:szCs w:val="24"/>
          <w:lang w:val="lt-LT" w:eastAsia="en-US"/>
        </w:rPr>
        <w:t>R</w:t>
      </w:r>
      <w:r w:rsidR="00102FA7">
        <w:rPr>
          <w:sz w:val="24"/>
          <w:szCs w:val="24"/>
          <w:lang w:val="lt-LT" w:eastAsia="en-US"/>
        </w:rPr>
        <w:t>okiškio rajono savivaldybės 2018–2020</w:t>
      </w:r>
      <w:r w:rsidRPr="00EC20D4">
        <w:rPr>
          <w:sz w:val="24"/>
          <w:szCs w:val="24"/>
          <w:lang w:val="lt-LT" w:eastAsia="en-US"/>
        </w:rPr>
        <w:t xml:space="preserve"> m. strateginis veiklos planas leis efektyviau planuoti savivaldybės veiklą, sudarys sąlygas tinkamam ilgalaikiam ir trumpalaikiam rajono plėtros procesų formavimui, vykdymui ir kontrolei. Strateginis rajono veiklos planas užtikrins tolygią rajono plėtrą, leis tinkamai formuoti veiklos prioritetinius tikslus, užtikrins savivaldybės ir jos įstaigų suplanuotų projektų paraiškų, teikiamų ES struktūrinių ir kitų fondų finansinei paramai gauti, atitiktį specialiesiems kriterijams;</w:t>
      </w:r>
    </w:p>
    <w:p w14:paraId="218F968B" w14:textId="77777777" w:rsidR="00EC20D4" w:rsidRPr="00EC20D4" w:rsidRDefault="00EC20D4" w:rsidP="00EC20D4">
      <w:pPr>
        <w:jc w:val="both"/>
        <w:rPr>
          <w:sz w:val="24"/>
          <w:szCs w:val="24"/>
          <w:lang w:val="lt-LT" w:eastAsia="en-US"/>
        </w:rPr>
      </w:pPr>
      <w:r w:rsidRPr="00EC20D4">
        <w:rPr>
          <w:b/>
          <w:sz w:val="24"/>
          <w:szCs w:val="24"/>
          <w:lang w:val="lt-LT" w:eastAsia="en-US"/>
        </w:rPr>
        <w:tab/>
        <w:t>neigiamos</w:t>
      </w:r>
      <w:r w:rsidRPr="00EC20D4">
        <w:rPr>
          <w:sz w:val="24"/>
          <w:szCs w:val="24"/>
          <w:lang w:val="lt-LT" w:eastAsia="en-US"/>
        </w:rPr>
        <w:t xml:space="preserve"> – nėra.</w:t>
      </w:r>
    </w:p>
    <w:p w14:paraId="1C8F1CD4" w14:textId="77777777" w:rsidR="00EC20D4" w:rsidRPr="00EC20D4" w:rsidRDefault="00EC20D4" w:rsidP="00EC20D4">
      <w:pPr>
        <w:autoSpaceDE w:val="0"/>
        <w:autoSpaceDN w:val="0"/>
        <w:adjustRightInd w:val="0"/>
        <w:rPr>
          <w:b/>
          <w:sz w:val="24"/>
          <w:szCs w:val="24"/>
          <w:lang w:val="lt-LT" w:eastAsia="en-US"/>
        </w:rPr>
      </w:pPr>
      <w:r w:rsidRPr="00EC20D4">
        <w:rPr>
          <w:b/>
          <w:sz w:val="24"/>
          <w:szCs w:val="24"/>
          <w:lang w:val="lt-LT" w:eastAsia="en-US"/>
        </w:rPr>
        <w:tab/>
        <w:t>Kokia sprendimo nauda Rokiškio rajono gyventojams.</w:t>
      </w:r>
    </w:p>
    <w:p w14:paraId="3951ABAF" w14:textId="155FCEE1" w:rsidR="00EC20D4" w:rsidRPr="00EC20D4" w:rsidRDefault="00EC20D4" w:rsidP="00EC20D4">
      <w:pPr>
        <w:autoSpaceDE w:val="0"/>
        <w:autoSpaceDN w:val="0"/>
        <w:adjustRightInd w:val="0"/>
        <w:ind w:firstLine="709"/>
        <w:jc w:val="both"/>
        <w:rPr>
          <w:bCs/>
          <w:sz w:val="24"/>
          <w:szCs w:val="24"/>
          <w:lang w:val="lt-LT" w:eastAsia="en-US"/>
        </w:rPr>
      </w:pPr>
      <w:r w:rsidRPr="00EC20D4">
        <w:rPr>
          <w:rFonts w:eastAsia="Calibri"/>
          <w:sz w:val="24"/>
          <w:szCs w:val="24"/>
          <w:lang w:val="lt-LT" w:eastAsia="en-US"/>
        </w:rPr>
        <w:t xml:space="preserve">Parengtas SVP siekiant efektyviai panaudoti turimus bei planuojamus gauti finansinius, materialiuosius ir darbo išteklius, siekiant užsibrėžtų tikslų, atliekant veiklos </w:t>
      </w:r>
      <w:proofErr w:type="spellStart"/>
      <w:r w:rsidRPr="00EC20D4">
        <w:rPr>
          <w:rFonts w:eastAsia="Calibri"/>
          <w:sz w:val="24"/>
          <w:szCs w:val="24"/>
          <w:lang w:val="lt-LT" w:eastAsia="en-US"/>
        </w:rPr>
        <w:t>stebėseną</w:t>
      </w:r>
      <w:proofErr w:type="spellEnd"/>
      <w:r w:rsidRPr="00EC20D4">
        <w:rPr>
          <w:rFonts w:eastAsia="Calibri"/>
          <w:sz w:val="24"/>
          <w:szCs w:val="24"/>
          <w:lang w:val="lt-LT" w:eastAsia="en-US"/>
        </w:rPr>
        <w:t xml:space="preserve"> ir atsiskaitymą už pasiektus rezultatus. Rajono gyventojai matys besikeičiantį miestą,</w:t>
      </w:r>
      <w:r w:rsidR="00102FA7">
        <w:rPr>
          <w:rFonts w:eastAsia="Calibri"/>
          <w:sz w:val="24"/>
          <w:szCs w:val="24"/>
          <w:lang w:val="lt-LT" w:eastAsia="en-US"/>
        </w:rPr>
        <w:t xml:space="preserve"> </w:t>
      </w:r>
      <w:r w:rsidRPr="00EC20D4">
        <w:rPr>
          <w:rFonts w:eastAsia="Calibri"/>
          <w:sz w:val="24"/>
          <w:szCs w:val="24"/>
          <w:lang w:val="lt-LT" w:eastAsia="en-US"/>
        </w:rPr>
        <w:t>rajono gyvenvietes,</w:t>
      </w:r>
      <w:r w:rsidR="00102FA7">
        <w:rPr>
          <w:rFonts w:eastAsia="Calibri"/>
          <w:sz w:val="24"/>
          <w:szCs w:val="24"/>
          <w:lang w:val="lt-LT" w:eastAsia="en-US"/>
        </w:rPr>
        <w:t xml:space="preserve"> renovuojamus bei statomus pastatus,</w:t>
      </w:r>
      <w:r w:rsidRPr="00EC20D4">
        <w:rPr>
          <w:rFonts w:eastAsia="Calibri"/>
          <w:sz w:val="24"/>
          <w:szCs w:val="24"/>
          <w:lang w:val="lt-LT" w:eastAsia="en-US"/>
        </w:rPr>
        <w:t xml:space="preserve"> nes čia bus investuojamos Europos Sąjungos, savivaldybės ir kitos lėšos, gautos per vykdomus projektus, bus kuriama patraukli gyvenamoji aplinka. </w:t>
      </w:r>
    </w:p>
    <w:p w14:paraId="0D343B09" w14:textId="77777777" w:rsidR="00EC20D4" w:rsidRPr="00EC20D4" w:rsidRDefault="00EC20D4" w:rsidP="00EC20D4">
      <w:pPr>
        <w:autoSpaceDE w:val="0"/>
        <w:autoSpaceDN w:val="0"/>
        <w:adjustRightInd w:val="0"/>
        <w:rPr>
          <w:rFonts w:ascii="TimesNewRomanPSMT" w:hAnsi="TimesNewRomanPSMT" w:cs="TimesNewRomanPSMT"/>
          <w:sz w:val="24"/>
          <w:szCs w:val="24"/>
          <w:lang w:val="lt-LT" w:eastAsia="en-US"/>
        </w:rPr>
      </w:pPr>
      <w:r w:rsidRPr="00EC20D4">
        <w:rPr>
          <w:b/>
          <w:bCs/>
          <w:sz w:val="24"/>
          <w:szCs w:val="24"/>
          <w:lang w:val="lt-LT" w:eastAsia="en-US"/>
        </w:rPr>
        <w:tab/>
        <w:t>Finansavimo šaltiniai ir lėšų poreikis</w:t>
      </w:r>
      <w:r w:rsidRPr="00EC20D4">
        <w:rPr>
          <w:rFonts w:ascii="TimesNewRomanPSMT" w:hAnsi="TimesNewRomanPSMT" w:cs="TimesNewRomanPSMT"/>
          <w:sz w:val="24"/>
          <w:szCs w:val="24"/>
          <w:lang w:val="lt-LT" w:eastAsia="en-US"/>
        </w:rPr>
        <w:t xml:space="preserve">: sprendimui </w:t>
      </w:r>
      <w:r w:rsidRPr="00EC20D4">
        <w:rPr>
          <w:rFonts w:cs="TimesNewRomanPSMT"/>
          <w:sz w:val="24"/>
          <w:szCs w:val="24"/>
          <w:lang w:val="lt-LT" w:eastAsia="en-US"/>
        </w:rPr>
        <w:t>įgyvendinti</w:t>
      </w:r>
      <w:r w:rsidRPr="00EC20D4">
        <w:rPr>
          <w:rFonts w:ascii="TimesNewRomanPSMT" w:hAnsi="TimesNewRomanPSMT" w:cs="TimesNewRomanPSMT"/>
          <w:sz w:val="24"/>
          <w:szCs w:val="24"/>
          <w:lang w:val="lt-LT" w:eastAsia="en-US"/>
        </w:rPr>
        <w:t xml:space="preserve"> yra suplanuotos lėšos savivaldybės biudžete bei numatomos gauti iš ES ir kitų fondų bei programų.</w:t>
      </w:r>
    </w:p>
    <w:p w14:paraId="27C96F4F" w14:textId="77777777" w:rsidR="00EC20D4" w:rsidRPr="00EC20D4" w:rsidRDefault="00EC20D4" w:rsidP="00EC20D4">
      <w:pPr>
        <w:jc w:val="both"/>
        <w:rPr>
          <w:color w:val="000000"/>
          <w:sz w:val="24"/>
          <w:szCs w:val="24"/>
          <w:lang w:val="lt-LT"/>
        </w:rPr>
      </w:pPr>
      <w:r w:rsidRPr="00EC20D4">
        <w:rPr>
          <w:b/>
          <w:bCs/>
          <w:color w:val="000000"/>
          <w:sz w:val="24"/>
          <w:szCs w:val="24"/>
          <w:lang w:val="lt-LT"/>
        </w:rPr>
        <w:tab/>
        <w:t xml:space="preserve">Suderinamumas su Lietuvos Respublikos galiojančiais teisės norminiais aktais. </w:t>
      </w:r>
      <w:r w:rsidRPr="00EC20D4">
        <w:rPr>
          <w:b/>
          <w:bCs/>
          <w:color w:val="000000"/>
          <w:sz w:val="24"/>
          <w:szCs w:val="24"/>
          <w:lang w:val="lt-LT"/>
        </w:rPr>
        <w:tab/>
      </w:r>
      <w:r w:rsidRPr="00EC20D4">
        <w:rPr>
          <w:color w:val="000000"/>
          <w:sz w:val="24"/>
          <w:szCs w:val="24"/>
          <w:lang w:val="lt-LT"/>
        </w:rPr>
        <w:t>Projektas neprieštarauja galiojantiems teisės aktams.</w:t>
      </w:r>
    </w:p>
    <w:p w14:paraId="75BFF586" w14:textId="77777777" w:rsidR="00EC20D4" w:rsidRPr="00EC20D4" w:rsidRDefault="00EC20D4" w:rsidP="00EC20D4">
      <w:pPr>
        <w:jc w:val="both"/>
        <w:rPr>
          <w:color w:val="000000"/>
          <w:sz w:val="24"/>
          <w:szCs w:val="24"/>
          <w:lang w:val="lt-LT"/>
        </w:rPr>
      </w:pPr>
      <w:r w:rsidRPr="00EC20D4">
        <w:rPr>
          <w:b/>
          <w:color w:val="000000"/>
          <w:sz w:val="24"/>
          <w:szCs w:val="24"/>
          <w:lang w:val="lt-LT"/>
        </w:rPr>
        <w:tab/>
        <w:t>Antikorupcinis vertinimas.</w:t>
      </w:r>
      <w:r w:rsidRPr="00EC20D4">
        <w:rPr>
          <w:color w:val="000000"/>
          <w:sz w:val="24"/>
          <w:szCs w:val="24"/>
          <w:lang w:val="lt-LT"/>
        </w:rPr>
        <w:t xml:space="preserve"> Teisės akte nenumatoma reguliuoti visuomeninių santykių, susijusių su LR Korupcijos prevencijos įstatymo 8 straipsnio 1 dalyje numatytais veiksniais, todėl teisės aktas nevertintinas antikorupciniu požiūriu.</w:t>
      </w:r>
    </w:p>
    <w:p w14:paraId="603B0EFD" w14:textId="77777777" w:rsidR="00EC20D4" w:rsidRPr="00EC20D4" w:rsidRDefault="00EC20D4" w:rsidP="00EC20D4">
      <w:pPr>
        <w:rPr>
          <w:rFonts w:ascii="TimesNewRomanPSMT" w:hAnsi="TimesNewRomanPSMT" w:cs="TimesNewRomanPSMT"/>
          <w:sz w:val="24"/>
          <w:szCs w:val="24"/>
          <w:lang w:val="lt-LT" w:eastAsia="en-US"/>
        </w:rPr>
      </w:pPr>
    </w:p>
    <w:p w14:paraId="54BADCBF" w14:textId="77777777" w:rsidR="00EC20D4" w:rsidRPr="00EC20D4" w:rsidRDefault="00EC20D4" w:rsidP="00EC20D4">
      <w:pPr>
        <w:rPr>
          <w:rFonts w:ascii="TimesNewRomanPSMT" w:hAnsi="TimesNewRomanPSMT" w:cs="TimesNewRomanPSMT"/>
          <w:sz w:val="24"/>
          <w:szCs w:val="24"/>
          <w:lang w:val="lt-LT" w:eastAsia="en-US"/>
        </w:rPr>
      </w:pPr>
    </w:p>
    <w:p w14:paraId="1FB36740" w14:textId="77777777" w:rsidR="00EC20D4" w:rsidRPr="00EC20D4" w:rsidRDefault="00EC20D4" w:rsidP="00EC20D4">
      <w:pPr>
        <w:rPr>
          <w:rFonts w:ascii="TimesNewRomanPSMT" w:hAnsi="TimesNewRomanPSMT" w:cs="TimesNewRomanPSMT"/>
          <w:sz w:val="24"/>
          <w:szCs w:val="24"/>
          <w:lang w:val="lt-LT" w:eastAsia="en-US"/>
        </w:rPr>
      </w:pPr>
    </w:p>
    <w:p w14:paraId="408CD040" w14:textId="77777777" w:rsidR="00EC20D4" w:rsidRPr="00EC20D4" w:rsidRDefault="00EC20D4" w:rsidP="00EC20D4">
      <w:pPr>
        <w:tabs>
          <w:tab w:val="left" w:pos="1095"/>
        </w:tabs>
        <w:jc w:val="both"/>
        <w:rPr>
          <w:sz w:val="24"/>
          <w:szCs w:val="24"/>
          <w:lang w:val="lt-LT" w:eastAsia="en-US"/>
        </w:rPr>
      </w:pPr>
      <w:r w:rsidRPr="00EC20D4">
        <w:rPr>
          <w:sz w:val="24"/>
          <w:szCs w:val="24"/>
          <w:lang w:val="lt-LT" w:eastAsia="en-US"/>
        </w:rPr>
        <w:t>Strateginio planavimo ir investicijų skyriaus vyr. specialistė</w:t>
      </w:r>
      <w:r w:rsidRPr="00EC20D4">
        <w:rPr>
          <w:sz w:val="24"/>
          <w:szCs w:val="24"/>
          <w:lang w:val="lt-LT" w:eastAsia="en-US"/>
        </w:rPr>
        <w:tab/>
      </w:r>
      <w:r w:rsidRPr="00EC20D4">
        <w:rPr>
          <w:sz w:val="24"/>
          <w:szCs w:val="24"/>
          <w:lang w:val="lt-LT" w:eastAsia="en-US"/>
        </w:rPr>
        <w:tab/>
      </w:r>
      <w:r w:rsidRPr="00EC20D4">
        <w:rPr>
          <w:sz w:val="24"/>
          <w:szCs w:val="24"/>
          <w:lang w:val="lt-LT" w:eastAsia="en-US"/>
        </w:rPr>
        <w:tab/>
        <w:t>Gražina Švanienė</w:t>
      </w:r>
    </w:p>
    <w:p w14:paraId="17FD2046" w14:textId="3CBDD2FF" w:rsidR="00EB3099" w:rsidRPr="00EC20D4" w:rsidRDefault="00EB3099" w:rsidP="00EC20D4">
      <w:pPr>
        <w:rPr>
          <w:lang w:val="lt-LT"/>
        </w:rPr>
      </w:pPr>
    </w:p>
    <w:sectPr w:rsidR="00EB3099" w:rsidRPr="00EC20D4" w:rsidSect="00EB1BFB">
      <w:headerReference w:type="first" r:id="rId11"/>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09D8E" w14:textId="77777777" w:rsidR="00E578A9" w:rsidRDefault="00E578A9">
      <w:r>
        <w:separator/>
      </w:r>
    </w:p>
  </w:endnote>
  <w:endnote w:type="continuationSeparator" w:id="0">
    <w:p w14:paraId="7BDFC69B" w14:textId="77777777" w:rsidR="00E578A9" w:rsidRDefault="00E5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4D241" w14:textId="77777777" w:rsidR="00E578A9" w:rsidRDefault="00E578A9">
      <w:r>
        <w:separator/>
      </w:r>
    </w:p>
  </w:footnote>
  <w:footnote w:type="continuationSeparator" w:id="0">
    <w:p w14:paraId="1B6F089C" w14:textId="77777777" w:rsidR="00E578A9" w:rsidRDefault="00E57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EB1BFB" w:rsidRDefault="00B52CC9" w:rsidP="00EB1BFB">
    <w:pPr>
      <w:framePr w:h="0" w:hSpace="180" w:wrap="around" w:vAnchor="text" w:hAnchor="page" w:x="5905" w:y="12"/>
    </w:pPr>
    <w:r>
      <w:rPr>
        <w:noProof/>
        <w:lang w:val="en-GB" w:eastAsia="en-GB"/>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EB1BFB" w:rsidRDefault="00EB1BFB" w:rsidP="00EB1BFB"/>
  <w:p w14:paraId="17FD204E" w14:textId="77777777" w:rsidR="00EB3099" w:rsidRPr="00EB3099" w:rsidRDefault="00EB3099"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EB1BFB" w:rsidRDefault="00EB1BFB" w:rsidP="00EB3099">
    <w:pPr>
      <w:tabs>
        <w:tab w:val="left" w:pos="8400"/>
      </w:tabs>
    </w:pPr>
  </w:p>
  <w:p w14:paraId="17FD2050" w14:textId="77777777" w:rsidR="00EB1BFB" w:rsidRDefault="00EB1BFB" w:rsidP="00EB1BFB"/>
  <w:p w14:paraId="17FD2051" w14:textId="77777777" w:rsidR="00EB1BFB" w:rsidRDefault="00EB1BFB" w:rsidP="00EB1BFB">
    <w:pPr>
      <w:rPr>
        <w:rFonts w:ascii="TimesLT" w:hAnsi="TimesLT"/>
        <w:b/>
        <w:sz w:val="24"/>
      </w:rPr>
    </w:pPr>
    <w:r>
      <w:rPr>
        <w:rFonts w:ascii="TimesLT" w:hAnsi="TimesLT"/>
        <w:b/>
        <w:sz w:val="24"/>
      </w:rPr>
      <w:t xml:space="preserve">          </w:t>
    </w:r>
  </w:p>
  <w:p w14:paraId="17FD2052" w14:textId="77777777" w:rsidR="00EB1BFB" w:rsidRDefault="00EB1BFB" w:rsidP="00EB1BFB">
    <w:pPr>
      <w:rPr>
        <w:rFonts w:ascii="TimesLT" w:hAnsi="TimesLT"/>
        <w:b/>
        <w:sz w:val="24"/>
      </w:rPr>
    </w:pPr>
  </w:p>
  <w:p w14:paraId="17FD2053"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7FD2054" w14:textId="77777777" w:rsidR="00EB1BFB" w:rsidRDefault="00EB1BFB" w:rsidP="00EB1BFB">
    <w:pPr>
      <w:jc w:val="center"/>
      <w:rPr>
        <w:b/>
        <w:sz w:val="26"/>
      </w:rPr>
    </w:pPr>
  </w:p>
  <w:p w14:paraId="17FD2055"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7F2D"/>
    <w:rsid w:val="00076A37"/>
    <w:rsid w:val="00090F1B"/>
    <w:rsid w:val="000A0E80"/>
    <w:rsid w:val="000B6828"/>
    <w:rsid w:val="000D5DBA"/>
    <w:rsid w:val="00102FA7"/>
    <w:rsid w:val="00103DC6"/>
    <w:rsid w:val="001059F4"/>
    <w:rsid w:val="00113C20"/>
    <w:rsid w:val="00141681"/>
    <w:rsid w:val="00146A51"/>
    <w:rsid w:val="001609A4"/>
    <w:rsid w:val="00161CFC"/>
    <w:rsid w:val="001847DB"/>
    <w:rsid w:val="001A427C"/>
    <w:rsid w:val="001A623C"/>
    <w:rsid w:val="001B1A14"/>
    <w:rsid w:val="001B4B72"/>
    <w:rsid w:val="001C0605"/>
    <w:rsid w:val="001C6319"/>
    <w:rsid w:val="001E755B"/>
    <w:rsid w:val="00207D76"/>
    <w:rsid w:val="00223DDA"/>
    <w:rsid w:val="002A7FCD"/>
    <w:rsid w:val="002B79AF"/>
    <w:rsid w:val="00323F54"/>
    <w:rsid w:val="00331606"/>
    <w:rsid w:val="003446DC"/>
    <w:rsid w:val="00347222"/>
    <w:rsid w:val="003503BA"/>
    <w:rsid w:val="0035309D"/>
    <w:rsid w:val="0036365E"/>
    <w:rsid w:val="003A2F5A"/>
    <w:rsid w:val="003A665F"/>
    <w:rsid w:val="003E0BFC"/>
    <w:rsid w:val="00410DC6"/>
    <w:rsid w:val="004230EF"/>
    <w:rsid w:val="004231C9"/>
    <w:rsid w:val="004339DD"/>
    <w:rsid w:val="00441928"/>
    <w:rsid w:val="00444C8A"/>
    <w:rsid w:val="00450A4E"/>
    <w:rsid w:val="00454130"/>
    <w:rsid w:val="004855CF"/>
    <w:rsid w:val="004F658E"/>
    <w:rsid w:val="00522BF3"/>
    <w:rsid w:val="005251BA"/>
    <w:rsid w:val="00530868"/>
    <w:rsid w:val="00531779"/>
    <w:rsid w:val="0053198C"/>
    <w:rsid w:val="005356A6"/>
    <w:rsid w:val="00550E4B"/>
    <w:rsid w:val="00566EB4"/>
    <w:rsid w:val="00590F26"/>
    <w:rsid w:val="005E4261"/>
    <w:rsid w:val="00632FDB"/>
    <w:rsid w:val="0064565E"/>
    <w:rsid w:val="0065773C"/>
    <w:rsid w:val="0067194A"/>
    <w:rsid w:val="00693544"/>
    <w:rsid w:val="006A760B"/>
    <w:rsid w:val="006B4F7A"/>
    <w:rsid w:val="006B786A"/>
    <w:rsid w:val="006F1A4F"/>
    <w:rsid w:val="00742AEE"/>
    <w:rsid w:val="00746A70"/>
    <w:rsid w:val="00783667"/>
    <w:rsid w:val="00797AF4"/>
    <w:rsid w:val="007B15A0"/>
    <w:rsid w:val="007E22CA"/>
    <w:rsid w:val="007F42DA"/>
    <w:rsid w:val="00853FBF"/>
    <w:rsid w:val="00857409"/>
    <w:rsid w:val="008E7F5B"/>
    <w:rsid w:val="008F04C9"/>
    <w:rsid w:val="008F6439"/>
    <w:rsid w:val="00917406"/>
    <w:rsid w:val="009260FB"/>
    <w:rsid w:val="009330E9"/>
    <w:rsid w:val="009339A7"/>
    <w:rsid w:val="0094097F"/>
    <w:rsid w:val="00955FC2"/>
    <w:rsid w:val="0095610B"/>
    <w:rsid w:val="009B41CE"/>
    <w:rsid w:val="009C1F16"/>
    <w:rsid w:val="00A24D88"/>
    <w:rsid w:val="00A62131"/>
    <w:rsid w:val="00A86EB6"/>
    <w:rsid w:val="00AC6EFA"/>
    <w:rsid w:val="00AD0665"/>
    <w:rsid w:val="00AD10DB"/>
    <w:rsid w:val="00AE5260"/>
    <w:rsid w:val="00AF0083"/>
    <w:rsid w:val="00B05BB0"/>
    <w:rsid w:val="00B21FA0"/>
    <w:rsid w:val="00B52CC9"/>
    <w:rsid w:val="00B6717F"/>
    <w:rsid w:val="00BA46F3"/>
    <w:rsid w:val="00BF1C9E"/>
    <w:rsid w:val="00C031DD"/>
    <w:rsid w:val="00C21116"/>
    <w:rsid w:val="00C35269"/>
    <w:rsid w:val="00C70600"/>
    <w:rsid w:val="00CA536C"/>
    <w:rsid w:val="00CA6828"/>
    <w:rsid w:val="00CC5051"/>
    <w:rsid w:val="00CC566C"/>
    <w:rsid w:val="00CD7C93"/>
    <w:rsid w:val="00D238E5"/>
    <w:rsid w:val="00D35AB7"/>
    <w:rsid w:val="00D71B79"/>
    <w:rsid w:val="00D74FF9"/>
    <w:rsid w:val="00D8637B"/>
    <w:rsid w:val="00DA079D"/>
    <w:rsid w:val="00DB351B"/>
    <w:rsid w:val="00DD1114"/>
    <w:rsid w:val="00DD34A5"/>
    <w:rsid w:val="00DE1139"/>
    <w:rsid w:val="00DE738F"/>
    <w:rsid w:val="00E40B36"/>
    <w:rsid w:val="00E578A9"/>
    <w:rsid w:val="00E67CE2"/>
    <w:rsid w:val="00E750C3"/>
    <w:rsid w:val="00E77A64"/>
    <w:rsid w:val="00E90FE5"/>
    <w:rsid w:val="00E942DD"/>
    <w:rsid w:val="00EA218B"/>
    <w:rsid w:val="00EB1BFB"/>
    <w:rsid w:val="00EB3099"/>
    <w:rsid w:val="00EC20D4"/>
    <w:rsid w:val="00ED2050"/>
    <w:rsid w:val="00F66411"/>
    <w:rsid w:val="00F77A16"/>
    <w:rsid w:val="00FA1591"/>
    <w:rsid w:val="00FA4825"/>
    <w:rsid w:val="00FD4FEE"/>
    <w:rsid w:val="00FE174E"/>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219">
      <w:bodyDiv w:val="1"/>
      <w:marLeft w:val="0"/>
      <w:marRight w:val="0"/>
      <w:marTop w:val="0"/>
      <w:marBottom w:val="0"/>
      <w:divBdr>
        <w:top w:val="none" w:sz="0" w:space="0" w:color="auto"/>
        <w:left w:val="none" w:sz="0" w:space="0" w:color="auto"/>
        <w:bottom w:val="none" w:sz="0" w:space="0" w:color="auto"/>
        <w:right w:val="none" w:sz="0" w:space="0" w:color="auto"/>
      </w:divBdr>
    </w:div>
    <w:div w:id="20346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lt/savivalda/rajono-strategija.htm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E6DB-6C47-4EF7-AFC5-4159DEF3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769</Words>
  <Characters>5812</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2017-12-11T08:05:00Z</cp:lastPrinted>
  <dcterms:created xsi:type="dcterms:W3CDTF">2018-02-14T11:19:00Z</dcterms:created>
  <dcterms:modified xsi:type="dcterms:W3CDTF">2018-02-14T11:19:00Z</dcterms:modified>
</cp:coreProperties>
</file>